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DC1B3" w14:textId="76E5C536" w:rsidR="00A55107" w:rsidRPr="005232FD" w:rsidRDefault="00A55107" w:rsidP="00A55107">
      <w:pPr>
        <w:jc w:val="center"/>
        <w:rPr>
          <w:rFonts w:ascii="Times New Roman" w:hAnsi="Times New Roman"/>
          <w:b/>
          <w:smallCaps/>
          <w:sz w:val="36"/>
          <w:szCs w:val="56"/>
          <w:shd w:val="clear" w:color="auto" w:fill="E36C0A" w:themeFill="accent6" w:themeFillShade="BF"/>
        </w:rPr>
      </w:pPr>
      <w:r w:rsidRPr="005232FD">
        <w:rPr>
          <w:rFonts w:ascii="Times New Roman" w:hAnsi="Times New Roman"/>
          <w:b/>
          <w:smallCaps/>
          <w:sz w:val="36"/>
          <w:szCs w:val="56"/>
          <w:shd w:val="clear" w:color="auto" w:fill="E36C0A" w:themeFill="accent6" w:themeFillShade="BF"/>
        </w:rPr>
        <w:t>Projetos: Conceitos</w:t>
      </w:r>
      <w:r w:rsidR="0035252B" w:rsidRPr="00B92DEA">
        <w:rPr>
          <w:rFonts w:ascii="Times New Roman" w:hAnsi="Times New Roman"/>
          <w:b/>
          <w:smallCaps/>
          <w:sz w:val="36"/>
          <w:szCs w:val="56"/>
          <w:shd w:val="clear" w:color="auto" w:fill="E36C0A" w:themeFill="accent6" w:themeFillShade="BF"/>
        </w:rPr>
        <w:t xml:space="preserve">, </w:t>
      </w:r>
      <w:r w:rsidR="00B92DEA" w:rsidRPr="00B92DEA">
        <w:rPr>
          <w:rFonts w:ascii="Times New Roman" w:hAnsi="Times New Roman"/>
          <w:b/>
          <w:smallCaps/>
          <w:sz w:val="36"/>
          <w:szCs w:val="56"/>
          <w:shd w:val="clear" w:color="auto" w:fill="E36C0A" w:themeFill="accent6" w:themeFillShade="BF"/>
        </w:rPr>
        <w:t>Diagnós</w:t>
      </w:r>
      <w:r w:rsidRPr="00B92DEA">
        <w:rPr>
          <w:rFonts w:ascii="Times New Roman" w:hAnsi="Times New Roman"/>
          <w:b/>
          <w:smallCaps/>
          <w:sz w:val="36"/>
          <w:szCs w:val="56"/>
          <w:shd w:val="clear" w:color="auto" w:fill="E36C0A" w:themeFill="accent6" w:themeFillShade="BF"/>
        </w:rPr>
        <w:t>tico</w:t>
      </w:r>
      <w:r w:rsidR="0035252B" w:rsidRPr="00B92DEA">
        <w:rPr>
          <w:rFonts w:ascii="Times New Roman" w:hAnsi="Times New Roman"/>
          <w:b/>
          <w:smallCaps/>
          <w:sz w:val="36"/>
          <w:szCs w:val="56"/>
          <w:shd w:val="clear" w:color="auto" w:fill="E36C0A" w:themeFill="accent6" w:themeFillShade="BF"/>
        </w:rPr>
        <w:t>s,</w:t>
      </w:r>
      <w:r w:rsidR="00B92DEA">
        <w:rPr>
          <w:rFonts w:ascii="Times New Roman" w:hAnsi="Times New Roman"/>
          <w:b/>
          <w:smallCaps/>
          <w:sz w:val="36"/>
          <w:szCs w:val="56"/>
          <w:shd w:val="clear" w:color="auto" w:fill="E36C0A" w:themeFill="accent6" w:themeFillShade="BF"/>
        </w:rPr>
        <w:t xml:space="preserve"> </w:t>
      </w:r>
      <w:r w:rsidR="0035252B" w:rsidRPr="00B92DEA">
        <w:rPr>
          <w:rFonts w:ascii="Times New Roman" w:hAnsi="Times New Roman"/>
          <w:b/>
          <w:smallCaps/>
          <w:sz w:val="36"/>
          <w:szCs w:val="56"/>
          <w:shd w:val="clear" w:color="auto" w:fill="E36C0A" w:themeFill="accent6" w:themeFillShade="BF"/>
        </w:rPr>
        <w:t>Construção,</w:t>
      </w:r>
      <w:r w:rsidR="0035252B" w:rsidRPr="005232FD">
        <w:rPr>
          <w:rFonts w:ascii="Times New Roman" w:hAnsi="Times New Roman"/>
          <w:b/>
          <w:smallCaps/>
          <w:sz w:val="36"/>
          <w:szCs w:val="56"/>
          <w:shd w:val="clear" w:color="auto" w:fill="E36C0A" w:themeFill="accent6" w:themeFillShade="BF"/>
        </w:rPr>
        <w:t xml:space="preserve"> gestão e sustentabilidade</w:t>
      </w:r>
      <w:r w:rsidRPr="005232FD">
        <w:rPr>
          <w:rFonts w:ascii="Times New Roman" w:hAnsi="Times New Roman"/>
          <w:b/>
          <w:smallCaps/>
          <w:sz w:val="36"/>
          <w:szCs w:val="56"/>
          <w:shd w:val="clear" w:color="auto" w:fill="E36C0A" w:themeFill="accent6" w:themeFillShade="BF"/>
        </w:rPr>
        <w:t xml:space="preserve"> </w:t>
      </w:r>
    </w:p>
    <w:p w14:paraId="31155966" w14:textId="77777777" w:rsidR="00A55107" w:rsidRPr="005232FD" w:rsidRDefault="00A55107" w:rsidP="00A55107">
      <w:pPr>
        <w:tabs>
          <w:tab w:val="left" w:pos="5710"/>
        </w:tabs>
        <w:rPr>
          <w:rFonts w:ascii="Times New Roman" w:hAnsi="Times New Roman"/>
          <w:b/>
          <w:kern w:val="24"/>
          <w:szCs w:val="56"/>
        </w:rPr>
      </w:pPr>
    </w:p>
    <w:p w14:paraId="1B1366AA" w14:textId="77777777" w:rsidR="00153590" w:rsidRPr="005232FD" w:rsidRDefault="00153590" w:rsidP="00A55107">
      <w:pPr>
        <w:tabs>
          <w:tab w:val="left" w:pos="5710"/>
        </w:tabs>
        <w:rPr>
          <w:rFonts w:ascii="Times New Roman" w:hAnsi="Times New Roman"/>
          <w:b/>
          <w:kern w:val="24"/>
          <w:szCs w:val="24"/>
        </w:rPr>
      </w:pPr>
    </w:p>
    <w:p w14:paraId="46753D88" w14:textId="3E27ECA5" w:rsidR="00B92DEA" w:rsidRPr="00B92DEA" w:rsidRDefault="00153590" w:rsidP="00B92DEA">
      <w:pPr>
        <w:pStyle w:val="p1"/>
        <w:jc w:val="center"/>
        <w:rPr>
          <w:rFonts w:ascii="Times New Roman" w:hAnsi="Times New Roman"/>
          <w:b/>
          <w:sz w:val="32"/>
          <w:szCs w:val="32"/>
          <w:lang w:val="pt-BR"/>
        </w:rPr>
      </w:pPr>
      <w:r w:rsidRPr="00B92DEA">
        <w:rPr>
          <w:rFonts w:ascii="Times New Roman" w:hAnsi="Times New Roman"/>
          <w:b/>
          <w:kern w:val="24"/>
          <w:sz w:val="32"/>
          <w:szCs w:val="32"/>
          <w:lang w:val="pt-BR"/>
        </w:rPr>
        <w:t>“</w:t>
      </w:r>
      <w:r w:rsidR="00B92DEA" w:rsidRPr="00B92DEA">
        <w:rPr>
          <w:rFonts w:ascii="Times New Roman" w:hAnsi="Times New Roman"/>
          <w:b/>
          <w:sz w:val="32"/>
          <w:szCs w:val="32"/>
          <w:lang w:val="pt-BR"/>
        </w:rPr>
        <w:t xml:space="preserve">Em todo gênio há 95% de </w:t>
      </w:r>
      <w:r w:rsidR="00B92DEA" w:rsidRPr="00B92DEA">
        <w:rPr>
          <w:rFonts w:ascii="Times New Roman" w:hAnsi="Times New Roman"/>
          <w:b/>
          <w:sz w:val="32"/>
          <w:szCs w:val="32"/>
          <w:lang w:val="pt-BR"/>
        </w:rPr>
        <w:t>transpiração e 5% de inspiração”.</w:t>
      </w:r>
    </w:p>
    <w:p w14:paraId="51399DD2" w14:textId="1AC6588F" w:rsidR="00153590" w:rsidRPr="005232FD" w:rsidRDefault="00B92DEA" w:rsidP="00B92DEA">
      <w:pPr>
        <w:tabs>
          <w:tab w:val="left" w:pos="5710"/>
        </w:tabs>
        <w:jc w:val="center"/>
        <w:rPr>
          <w:rFonts w:ascii="Times New Roman" w:hAnsi="Times New Roman"/>
          <w:kern w:val="24"/>
          <w:sz w:val="28"/>
          <w:szCs w:val="24"/>
        </w:rPr>
      </w:pPr>
      <w:r w:rsidRPr="005232FD">
        <w:rPr>
          <w:rFonts w:ascii="Times New Roman" w:hAnsi="Times New Roman"/>
          <w:kern w:val="24"/>
          <w:sz w:val="28"/>
          <w:szCs w:val="24"/>
        </w:rPr>
        <w:t xml:space="preserve"> </w:t>
      </w:r>
      <w:r w:rsidR="00153590" w:rsidRPr="005232FD">
        <w:rPr>
          <w:rFonts w:ascii="Times New Roman" w:hAnsi="Times New Roman"/>
          <w:kern w:val="24"/>
          <w:sz w:val="28"/>
          <w:szCs w:val="24"/>
        </w:rPr>
        <w:t>(Albert Einstein)</w:t>
      </w:r>
    </w:p>
    <w:p w14:paraId="43F368E1" w14:textId="77777777" w:rsidR="00153590" w:rsidRPr="005232FD" w:rsidRDefault="00153590" w:rsidP="00A55107">
      <w:pPr>
        <w:tabs>
          <w:tab w:val="left" w:pos="5710"/>
        </w:tabs>
        <w:rPr>
          <w:rFonts w:ascii="Times New Roman" w:hAnsi="Times New Roman"/>
          <w:b/>
          <w:kern w:val="24"/>
          <w:szCs w:val="24"/>
        </w:rPr>
      </w:pPr>
      <w:bookmarkStart w:id="0" w:name="_GoBack"/>
      <w:bookmarkEnd w:id="0"/>
    </w:p>
    <w:p w14:paraId="0C5E1E96" w14:textId="77777777" w:rsidR="006C3B8E" w:rsidRPr="005232FD" w:rsidRDefault="006C3B8E" w:rsidP="00A97E2C">
      <w:pPr>
        <w:tabs>
          <w:tab w:val="left" w:pos="5710"/>
        </w:tabs>
        <w:rPr>
          <w:rFonts w:ascii="Times New Roman" w:hAnsi="Times New Roman"/>
          <w:color w:val="000000" w:themeColor="text1"/>
          <w:kern w:val="24"/>
          <w:szCs w:val="24"/>
        </w:rPr>
      </w:pPr>
    </w:p>
    <w:p w14:paraId="11C80DAD" w14:textId="77777777" w:rsidR="00153590" w:rsidRPr="005232FD" w:rsidRDefault="00153590" w:rsidP="0015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eastAsia="it-IT"/>
        </w:rPr>
      </w:pPr>
      <w:r w:rsidRPr="005232FD">
        <w:rPr>
          <w:rFonts w:ascii="Times New Roman" w:hAnsi="Times New Roman"/>
          <w:color w:val="000000"/>
          <w:lang w:eastAsia="it-IT"/>
        </w:rPr>
        <w:t>No dia a dia é possível perceber que por vezes as pessoas dão maior atenção a alguns fatos do cotidiano, no lugar de outros assuntos que interferem diretamente em nossas vidas. Veja só o caso das políticas públicas. Tema abordado nas aulas anteriores, apenas quem trabalha diretamente com essas politicas compreende sua importância, e em alguns casos percebe-se que alguns nem conhecem com todo detalhe os conceitos essenciais das mesmas. Nesta aula abordaremos os conceitos de Projetos e Diagnósticos, ambos de suma importância para execução de uma gestão pública participativa.</w:t>
      </w:r>
    </w:p>
    <w:p w14:paraId="42C16DA1" w14:textId="77777777" w:rsidR="00153590" w:rsidRPr="005232FD" w:rsidRDefault="00153590" w:rsidP="00153590">
      <w:pPr>
        <w:jc w:val="both"/>
        <w:rPr>
          <w:rFonts w:ascii="Times New Roman" w:hAnsi="Times New Roman"/>
        </w:rPr>
      </w:pPr>
    </w:p>
    <w:p w14:paraId="119793C8" w14:textId="77777777" w:rsidR="00153590" w:rsidRPr="005232FD" w:rsidRDefault="00153590" w:rsidP="00153590">
      <w:pPr>
        <w:jc w:val="both"/>
        <w:rPr>
          <w:rFonts w:ascii="Times New Roman" w:hAnsi="Times New Roman"/>
        </w:rPr>
      </w:pPr>
      <w:r w:rsidRPr="005232FD">
        <w:rPr>
          <w:rFonts w:ascii="Times New Roman" w:hAnsi="Times New Roman"/>
        </w:rPr>
        <w:t>Vamos aos conceitos:</w:t>
      </w:r>
    </w:p>
    <w:p w14:paraId="0B429D89" w14:textId="77777777" w:rsidR="00C630FF" w:rsidRPr="005232FD" w:rsidRDefault="00C630FF" w:rsidP="00A97E2C">
      <w:pPr>
        <w:rPr>
          <w:rFonts w:ascii="Times New Roman" w:hAnsi="Times New Roman"/>
          <w:color w:val="000000" w:themeColor="text1"/>
          <w:szCs w:val="24"/>
        </w:rPr>
      </w:pPr>
    </w:p>
    <w:p w14:paraId="15A24E5D" w14:textId="77777777" w:rsidR="00C630FF" w:rsidRPr="005232FD" w:rsidRDefault="00C630FF" w:rsidP="00A97E2C">
      <w:pPr>
        <w:rPr>
          <w:rFonts w:ascii="Times New Roman" w:hAnsi="Times New Roman"/>
          <w:color w:val="000000" w:themeColor="text1"/>
          <w:szCs w:val="24"/>
        </w:rPr>
      </w:pPr>
      <w:r w:rsidRPr="005232FD">
        <w:rPr>
          <w:rFonts w:ascii="Times New Roman" w:hAnsi="Times New Roman"/>
          <w:b/>
          <w:smallCaps/>
          <w:color w:val="000000" w:themeColor="text1"/>
          <w:szCs w:val="24"/>
        </w:rPr>
        <w:t>Projeto</w:t>
      </w:r>
    </w:p>
    <w:p w14:paraId="0EA5051A" w14:textId="77777777" w:rsidR="00C630FF" w:rsidRPr="005232FD" w:rsidRDefault="00C630FF" w:rsidP="00A97E2C">
      <w:pPr>
        <w:pStyle w:val="Heading6"/>
        <w:spacing w:before="0"/>
        <w:rPr>
          <w:rFonts w:ascii="Times New Roman" w:eastAsia="Times New Roman" w:hAnsi="Times New Roman" w:cs="Times New Roman"/>
          <w:color w:val="000000" w:themeColor="text1"/>
          <w:szCs w:val="24"/>
        </w:rPr>
      </w:pPr>
    </w:p>
    <w:p w14:paraId="6BC17C93" w14:textId="77777777" w:rsidR="00C630FF" w:rsidRPr="005232FD" w:rsidRDefault="00C630FF" w:rsidP="00A97E2C">
      <w:pPr>
        <w:pStyle w:val="Heading6"/>
        <w:spacing w:before="0"/>
        <w:rPr>
          <w:rFonts w:ascii="Times New Roman" w:eastAsia="Times New Roman" w:hAnsi="Times New Roman" w:cs="Times New Roman"/>
          <w:color w:val="000000" w:themeColor="text1"/>
          <w:szCs w:val="24"/>
        </w:rPr>
      </w:pPr>
      <w:r w:rsidRPr="005232FD">
        <w:rPr>
          <w:rFonts w:ascii="Times New Roman" w:eastAsia="Times New Roman" w:hAnsi="Times New Roman" w:cs="Times New Roman"/>
          <w:color w:val="000000" w:themeColor="text1"/>
          <w:szCs w:val="24"/>
        </w:rPr>
        <w:t>Um projeto consiste em esforço temporário empreendido com um objetivo pré-estabelecido, definido e claro, seja criar um novo produto, serviço, processo. Tem início, meio e fim definidos, duração e recursos limitados, em uma sequência de atividades relacionadas, sua boa elaboração determinará o sucesso de sua execução.</w:t>
      </w:r>
    </w:p>
    <w:p w14:paraId="78D51433" w14:textId="77777777" w:rsidR="00C630FF" w:rsidRPr="005232FD" w:rsidRDefault="00C630FF" w:rsidP="00A97E2C">
      <w:pPr>
        <w:rPr>
          <w:rFonts w:ascii="Times New Roman" w:hAnsi="Times New Roman"/>
          <w:color w:val="000000" w:themeColor="text1"/>
          <w:szCs w:val="24"/>
        </w:rPr>
      </w:pPr>
    </w:p>
    <w:p w14:paraId="2174F206" w14:textId="77777777" w:rsidR="00C630FF" w:rsidRPr="005232FD" w:rsidRDefault="00C630FF" w:rsidP="00A97E2C">
      <w:pPr>
        <w:pStyle w:val="NormalWeb"/>
        <w:spacing w:before="0" w:beforeAutospacing="0" w:after="0" w:afterAutospacing="0" w:line="276" w:lineRule="auto"/>
        <w:rPr>
          <w:rFonts w:ascii="Times New Roman" w:hAnsi="Times New Roman"/>
          <w:color w:val="000000" w:themeColor="text1"/>
          <w:sz w:val="24"/>
          <w:szCs w:val="24"/>
          <w:lang w:val="pt-BR"/>
        </w:rPr>
      </w:pPr>
      <w:r w:rsidRPr="005232FD">
        <w:rPr>
          <w:rFonts w:ascii="Times New Roman" w:hAnsi="Times New Roman"/>
          <w:color w:val="000000" w:themeColor="text1"/>
          <w:sz w:val="24"/>
          <w:szCs w:val="24"/>
          <w:lang w:val="pt-BR"/>
        </w:rPr>
        <w:t>O resultado de um projeto é sempre diferente de outros produtos e serviços existentes.</w:t>
      </w:r>
    </w:p>
    <w:p w14:paraId="1E758FA5" w14:textId="77777777" w:rsidR="00C630FF" w:rsidRPr="005232FD" w:rsidRDefault="00C630FF" w:rsidP="006C3B8E">
      <w:pPr>
        <w:pStyle w:val="NormalWeb"/>
        <w:numPr>
          <w:ilvl w:val="0"/>
          <w:numId w:val="2"/>
        </w:numPr>
        <w:tabs>
          <w:tab w:val="left" w:pos="567"/>
        </w:tabs>
        <w:spacing w:before="0" w:beforeAutospacing="0" w:after="0" w:afterAutospacing="0" w:line="276" w:lineRule="auto"/>
        <w:ind w:left="284" w:firstLine="0"/>
        <w:rPr>
          <w:rFonts w:ascii="Times New Roman" w:hAnsi="Times New Roman"/>
          <w:color w:val="000000" w:themeColor="text1"/>
          <w:sz w:val="24"/>
          <w:szCs w:val="24"/>
          <w:lang w:val="pt-BR"/>
        </w:rPr>
      </w:pPr>
      <w:r w:rsidRPr="005232FD">
        <w:rPr>
          <w:rFonts w:ascii="Times New Roman" w:hAnsi="Times New Roman"/>
          <w:color w:val="000000" w:themeColor="text1"/>
          <w:sz w:val="24"/>
          <w:szCs w:val="24"/>
          <w:lang w:val="pt-BR"/>
        </w:rPr>
        <w:t>Pode ser um produto tangível.</w:t>
      </w:r>
    </w:p>
    <w:p w14:paraId="1F148103" w14:textId="77777777" w:rsidR="00C630FF" w:rsidRPr="005232FD" w:rsidRDefault="00C630FF" w:rsidP="00A97E2C">
      <w:pPr>
        <w:pStyle w:val="NormalWeb"/>
        <w:tabs>
          <w:tab w:val="left" w:pos="567"/>
        </w:tabs>
        <w:spacing w:before="0" w:beforeAutospacing="0" w:after="0" w:afterAutospacing="0" w:line="276" w:lineRule="auto"/>
        <w:rPr>
          <w:rFonts w:ascii="Times New Roman" w:hAnsi="Times New Roman"/>
          <w:color w:val="000000" w:themeColor="text1"/>
          <w:sz w:val="24"/>
          <w:szCs w:val="24"/>
          <w:lang w:val="pt-BR"/>
        </w:rPr>
      </w:pPr>
      <w:r w:rsidRPr="005232FD">
        <w:rPr>
          <w:rFonts w:ascii="Times New Roman" w:hAnsi="Times New Roman"/>
          <w:color w:val="000000" w:themeColor="text1"/>
          <w:sz w:val="24"/>
          <w:szCs w:val="24"/>
          <w:lang w:val="pt-BR"/>
        </w:rPr>
        <w:t>Um livro, uma exposição, um automóvel.</w:t>
      </w:r>
    </w:p>
    <w:p w14:paraId="70A62249" w14:textId="77777777" w:rsidR="00C630FF" w:rsidRPr="005232FD" w:rsidRDefault="00C630FF" w:rsidP="006C3B8E">
      <w:pPr>
        <w:pStyle w:val="NormalWeb"/>
        <w:numPr>
          <w:ilvl w:val="0"/>
          <w:numId w:val="2"/>
        </w:numPr>
        <w:tabs>
          <w:tab w:val="left" w:pos="567"/>
        </w:tabs>
        <w:spacing w:before="0" w:beforeAutospacing="0" w:after="0" w:afterAutospacing="0" w:line="276" w:lineRule="auto"/>
        <w:ind w:left="284" w:firstLine="0"/>
        <w:rPr>
          <w:rFonts w:ascii="Times New Roman" w:hAnsi="Times New Roman"/>
          <w:color w:val="000000" w:themeColor="text1"/>
          <w:sz w:val="24"/>
          <w:szCs w:val="24"/>
          <w:lang w:val="pt-BR"/>
        </w:rPr>
      </w:pPr>
      <w:r w:rsidRPr="005232FD">
        <w:rPr>
          <w:rFonts w:ascii="Times New Roman" w:hAnsi="Times New Roman"/>
          <w:color w:val="000000" w:themeColor="text1"/>
          <w:sz w:val="24"/>
          <w:szCs w:val="24"/>
          <w:lang w:val="pt-BR"/>
        </w:rPr>
        <w:t>Ou um produto intangível:</w:t>
      </w:r>
    </w:p>
    <w:p w14:paraId="307E2E53" w14:textId="77777777" w:rsidR="00C630FF" w:rsidRPr="005232FD" w:rsidRDefault="00C630FF" w:rsidP="00A97E2C">
      <w:pPr>
        <w:pStyle w:val="NormalWeb"/>
        <w:spacing w:before="0" w:beforeAutospacing="0" w:after="0" w:afterAutospacing="0" w:line="276" w:lineRule="auto"/>
        <w:rPr>
          <w:rFonts w:ascii="Times New Roman" w:hAnsi="Times New Roman"/>
          <w:color w:val="000000" w:themeColor="text1"/>
          <w:sz w:val="24"/>
          <w:szCs w:val="24"/>
          <w:lang w:val="pt-BR"/>
        </w:rPr>
      </w:pPr>
      <w:r w:rsidRPr="005232FD">
        <w:rPr>
          <w:rFonts w:ascii="Times New Roman" w:hAnsi="Times New Roman"/>
          <w:color w:val="000000" w:themeColor="text1"/>
          <w:sz w:val="24"/>
          <w:szCs w:val="24"/>
          <w:lang w:val="pt-BR"/>
        </w:rPr>
        <w:t>Um conjunto de processos desenhados para a venda online de livros usados.</w:t>
      </w:r>
    </w:p>
    <w:p w14:paraId="73C3FDE4" w14:textId="77777777" w:rsidR="0035252B" w:rsidRPr="005232FD" w:rsidRDefault="0035252B" w:rsidP="00A97E2C">
      <w:pPr>
        <w:tabs>
          <w:tab w:val="left" w:pos="5710"/>
        </w:tabs>
        <w:rPr>
          <w:rFonts w:ascii="Times New Roman" w:hAnsi="Times New Roman"/>
          <w:color w:val="000000" w:themeColor="text1"/>
          <w:kern w:val="24"/>
          <w:szCs w:val="24"/>
        </w:rPr>
      </w:pPr>
    </w:p>
    <w:p w14:paraId="53857C84" w14:textId="77777777" w:rsidR="00C630FF" w:rsidRPr="005232FD" w:rsidRDefault="00C630FF" w:rsidP="00A97E2C">
      <w:pPr>
        <w:tabs>
          <w:tab w:val="left" w:pos="5710"/>
        </w:tabs>
        <w:rPr>
          <w:rFonts w:ascii="Times New Roman" w:hAnsi="Times New Roman"/>
          <w:color w:val="000000" w:themeColor="text1"/>
          <w:kern w:val="24"/>
          <w:szCs w:val="24"/>
        </w:rPr>
      </w:pPr>
    </w:p>
    <w:p w14:paraId="4306A5A0" w14:textId="77777777" w:rsidR="00C630FF" w:rsidRPr="005232FD" w:rsidRDefault="00C630FF" w:rsidP="00A97E2C">
      <w:pPr>
        <w:tabs>
          <w:tab w:val="left" w:pos="5710"/>
        </w:tabs>
        <w:rPr>
          <w:rFonts w:ascii="Times New Roman" w:hAnsi="Times New Roman"/>
          <w:color w:val="000000" w:themeColor="text1"/>
          <w:kern w:val="24"/>
          <w:szCs w:val="24"/>
        </w:rPr>
      </w:pPr>
      <w:r w:rsidRPr="005232FD">
        <w:rPr>
          <w:rFonts w:ascii="Times New Roman" w:hAnsi="Times New Roman"/>
          <w:color w:val="000000" w:themeColor="text1"/>
          <w:kern w:val="24"/>
          <w:szCs w:val="24"/>
        </w:rPr>
        <w:t>A realização de cada projeto pode ser aferida e acompanhada através de métodos e ferramentas específicos, que verificam a duração, os custos, o desempenho da equipe, a aderência do produto aos objetivos. Estas ferramentas podem ter diversos graus de complexidade e são indicadas de acordo com as necessidades de cada organização, (município) ou de acordo com a natureza dos empreendimentos, as atividades de negócios, o tamanho e a amplitude dos projetos.</w:t>
      </w:r>
    </w:p>
    <w:p w14:paraId="37E81277" w14:textId="77777777" w:rsidR="00C630FF" w:rsidRPr="005232FD" w:rsidRDefault="00C630FF" w:rsidP="00A97E2C">
      <w:pPr>
        <w:tabs>
          <w:tab w:val="left" w:pos="5710"/>
        </w:tabs>
        <w:rPr>
          <w:rFonts w:ascii="Times New Roman" w:hAnsi="Times New Roman"/>
          <w:color w:val="000000" w:themeColor="text1"/>
          <w:kern w:val="24"/>
          <w:szCs w:val="24"/>
        </w:rPr>
      </w:pPr>
    </w:p>
    <w:p w14:paraId="5D192B35" w14:textId="77777777" w:rsidR="00C630FF" w:rsidRPr="005232FD" w:rsidRDefault="00C630FF" w:rsidP="00A97E2C">
      <w:pPr>
        <w:tabs>
          <w:tab w:val="left" w:pos="5710"/>
        </w:tabs>
        <w:rPr>
          <w:rFonts w:ascii="Times New Roman" w:hAnsi="Times New Roman"/>
          <w:color w:val="000000" w:themeColor="text1"/>
          <w:kern w:val="24"/>
          <w:szCs w:val="24"/>
        </w:rPr>
      </w:pPr>
      <w:r w:rsidRPr="005232FD">
        <w:rPr>
          <w:rFonts w:ascii="Times New Roman" w:hAnsi="Times New Roman"/>
          <w:color w:val="000000" w:themeColor="text1"/>
          <w:kern w:val="24"/>
          <w:szCs w:val="24"/>
        </w:rPr>
        <w:lastRenderedPageBreak/>
        <w:t>Resumidamente, as características de um projeto são:</w:t>
      </w:r>
    </w:p>
    <w:p w14:paraId="299B7123" w14:textId="77777777" w:rsidR="00C630FF" w:rsidRPr="005232FD" w:rsidRDefault="00C630FF" w:rsidP="006C3B8E">
      <w:pPr>
        <w:pStyle w:val="ListParagraph"/>
        <w:numPr>
          <w:ilvl w:val="0"/>
          <w:numId w:val="1"/>
        </w:numPr>
        <w:tabs>
          <w:tab w:val="left" w:pos="567"/>
        </w:tabs>
        <w:ind w:left="284" w:firstLine="0"/>
        <w:contextualSpacing w:val="0"/>
        <w:rPr>
          <w:rFonts w:ascii="Times New Roman" w:hAnsi="Times New Roman"/>
          <w:color w:val="000000" w:themeColor="text1"/>
          <w:kern w:val="24"/>
          <w:szCs w:val="24"/>
        </w:rPr>
      </w:pPr>
      <w:r w:rsidRPr="005232FD">
        <w:rPr>
          <w:rFonts w:ascii="Times New Roman" w:hAnsi="Times New Roman"/>
          <w:color w:val="000000" w:themeColor="text1"/>
          <w:kern w:val="24"/>
          <w:szCs w:val="24"/>
        </w:rPr>
        <w:t>Tem prazo definido de começo e fim, ou seja, é temporário;</w:t>
      </w:r>
    </w:p>
    <w:p w14:paraId="4B50203C" w14:textId="77777777" w:rsidR="00C630FF" w:rsidRPr="005232FD" w:rsidRDefault="00C630FF" w:rsidP="006C3B8E">
      <w:pPr>
        <w:pStyle w:val="ListParagraph"/>
        <w:numPr>
          <w:ilvl w:val="0"/>
          <w:numId w:val="1"/>
        </w:numPr>
        <w:tabs>
          <w:tab w:val="left" w:pos="567"/>
        </w:tabs>
        <w:ind w:left="284" w:firstLine="0"/>
        <w:contextualSpacing w:val="0"/>
        <w:rPr>
          <w:rFonts w:ascii="Times New Roman" w:hAnsi="Times New Roman"/>
          <w:color w:val="000000" w:themeColor="text1"/>
          <w:kern w:val="24"/>
          <w:szCs w:val="24"/>
        </w:rPr>
      </w:pPr>
      <w:r w:rsidRPr="005232FD">
        <w:rPr>
          <w:rFonts w:ascii="Times New Roman" w:hAnsi="Times New Roman"/>
          <w:color w:val="000000" w:themeColor="text1"/>
          <w:kern w:val="24"/>
          <w:szCs w:val="24"/>
        </w:rPr>
        <w:t>Deve ser planejado, executado e controlado;</w:t>
      </w:r>
    </w:p>
    <w:p w14:paraId="5BF17370" w14:textId="77777777" w:rsidR="00C630FF" w:rsidRPr="005232FD" w:rsidRDefault="00C630FF" w:rsidP="006C3B8E">
      <w:pPr>
        <w:pStyle w:val="ListParagraph"/>
        <w:numPr>
          <w:ilvl w:val="0"/>
          <w:numId w:val="1"/>
        </w:numPr>
        <w:tabs>
          <w:tab w:val="left" w:pos="567"/>
        </w:tabs>
        <w:ind w:left="284" w:firstLine="0"/>
        <w:contextualSpacing w:val="0"/>
        <w:rPr>
          <w:rFonts w:ascii="Times New Roman" w:hAnsi="Times New Roman"/>
          <w:color w:val="000000" w:themeColor="text1"/>
          <w:kern w:val="24"/>
          <w:szCs w:val="24"/>
        </w:rPr>
      </w:pPr>
      <w:r w:rsidRPr="005232FD">
        <w:rPr>
          <w:rFonts w:ascii="Times New Roman" w:hAnsi="Times New Roman"/>
          <w:color w:val="000000" w:themeColor="text1"/>
          <w:kern w:val="24"/>
          <w:szCs w:val="24"/>
        </w:rPr>
        <w:t>Entrega produtos, serviços ou resultados exclusivos;</w:t>
      </w:r>
    </w:p>
    <w:p w14:paraId="58E68121" w14:textId="77777777" w:rsidR="00C630FF" w:rsidRPr="005232FD" w:rsidRDefault="00C630FF" w:rsidP="006C3B8E">
      <w:pPr>
        <w:pStyle w:val="ListParagraph"/>
        <w:numPr>
          <w:ilvl w:val="0"/>
          <w:numId w:val="1"/>
        </w:numPr>
        <w:tabs>
          <w:tab w:val="left" w:pos="567"/>
        </w:tabs>
        <w:ind w:left="284" w:firstLine="0"/>
        <w:contextualSpacing w:val="0"/>
        <w:rPr>
          <w:rFonts w:ascii="Times New Roman" w:hAnsi="Times New Roman"/>
          <w:color w:val="000000" w:themeColor="text1"/>
          <w:kern w:val="24"/>
          <w:szCs w:val="24"/>
        </w:rPr>
      </w:pPr>
      <w:r w:rsidRPr="005232FD">
        <w:rPr>
          <w:rFonts w:ascii="Times New Roman" w:hAnsi="Times New Roman"/>
          <w:color w:val="000000" w:themeColor="text1"/>
          <w:kern w:val="24"/>
          <w:szCs w:val="24"/>
        </w:rPr>
        <w:t>É desenvolvido por etapas e tem evolução progressiva;</w:t>
      </w:r>
    </w:p>
    <w:p w14:paraId="1DF4A8FB" w14:textId="77777777" w:rsidR="00C630FF" w:rsidRPr="005232FD" w:rsidRDefault="00C630FF" w:rsidP="006C3B8E">
      <w:pPr>
        <w:pStyle w:val="ListParagraph"/>
        <w:numPr>
          <w:ilvl w:val="0"/>
          <w:numId w:val="1"/>
        </w:numPr>
        <w:tabs>
          <w:tab w:val="left" w:pos="567"/>
        </w:tabs>
        <w:ind w:left="284" w:firstLine="0"/>
        <w:contextualSpacing w:val="0"/>
        <w:rPr>
          <w:rFonts w:ascii="Times New Roman" w:hAnsi="Times New Roman"/>
          <w:color w:val="000000" w:themeColor="text1"/>
          <w:kern w:val="24"/>
          <w:szCs w:val="24"/>
        </w:rPr>
      </w:pPr>
      <w:r w:rsidRPr="005232FD">
        <w:rPr>
          <w:rFonts w:ascii="Times New Roman" w:hAnsi="Times New Roman"/>
          <w:color w:val="000000" w:themeColor="text1"/>
          <w:kern w:val="24"/>
          <w:szCs w:val="24"/>
        </w:rPr>
        <w:t>Envolve uma equipe de profissionais;</w:t>
      </w:r>
    </w:p>
    <w:p w14:paraId="2D2EC826" w14:textId="14B57C10" w:rsidR="0035252B" w:rsidRPr="00E81113" w:rsidRDefault="00C630FF" w:rsidP="00E81113">
      <w:pPr>
        <w:pStyle w:val="ListParagraph"/>
        <w:numPr>
          <w:ilvl w:val="0"/>
          <w:numId w:val="1"/>
        </w:numPr>
        <w:tabs>
          <w:tab w:val="left" w:pos="567"/>
        </w:tabs>
        <w:ind w:left="284" w:firstLine="0"/>
        <w:contextualSpacing w:val="0"/>
        <w:rPr>
          <w:rFonts w:ascii="Times New Roman" w:hAnsi="Times New Roman"/>
          <w:color w:val="000000" w:themeColor="text1"/>
          <w:kern w:val="24"/>
          <w:szCs w:val="24"/>
        </w:rPr>
      </w:pPr>
      <w:r w:rsidRPr="005232FD">
        <w:rPr>
          <w:rFonts w:ascii="Times New Roman" w:hAnsi="Times New Roman"/>
          <w:color w:val="000000" w:themeColor="text1"/>
          <w:kern w:val="24"/>
          <w:szCs w:val="24"/>
        </w:rPr>
        <w:t>Possui recursos limitados.</w:t>
      </w:r>
    </w:p>
    <w:p w14:paraId="76C11EA9" w14:textId="77777777" w:rsidR="00C630FF" w:rsidRPr="005232FD" w:rsidRDefault="00C630FF" w:rsidP="00A97E2C">
      <w:pPr>
        <w:tabs>
          <w:tab w:val="left" w:pos="5710"/>
        </w:tabs>
        <w:rPr>
          <w:rFonts w:ascii="Times New Roman" w:hAnsi="Times New Roman"/>
          <w:b/>
          <w:smallCaps/>
          <w:color w:val="000000" w:themeColor="text1"/>
          <w:kern w:val="24"/>
          <w:szCs w:val="24"/>
        </w:rPr>
      </w:pPr>
    </w:p>
    <w:p w14:paraId="69C236D3" w14:textId="77777777" w:rsidR="0035252B" w:rsidRPr="005232FD" w:rsidRDefault="00C630FF" w:rsidP="00A97E2C">
      <w:pPr>
        <w:tabs>
          <w:tab w:val="left" w:pos="5710"/>
        </w:tabs>
        <w:rPr>
          <w:rFonts w:ascii="Times New Roman" w:hAnsi="Times New Roman"/>
          <w:b/>
          <w:smallCaps/>
          <w:color w:val="000000" w:themeColor="text1"/>
          <w:kern w:val="24"/>
          <w:szCs w:val="24"/>
        </w:rPr>
      </w:pPr>
      <w:r w:rsidRPr="005232FD">
        <w:rPr>
          <w:rFonts w:ascii="Times New Roman" w:hAnsi="Times New Roman"/>
          <w:b/>
          <w:smallCaps/>
          <w:color w:val="000000" w:themeColor="text1"/>
          <w:kern w:val="24"/>
          <w:szCs w:val="24"/>
        </w:rPr>
        <w:t xml:space="preserve">Tipos de Projetos </w:t>
      </w:r>
    </w:p>
    <w:p w14:paraId="5ABE1930" w14:textId="77777777" w:rsidR="00C630FF" w:rsidRPr="005232FD" w:rsidRDefault="00C630FF" w:rsidP="00A97E2C">
      <w:pPr>
        <w:pStyle w:val="NormalWeb"/>
        <w:spacing w:before="0" w:beforeAutospacing="0" w:after="0" w:afterAutospacing="0" w:line="276" w:lineRule="auto"/>
        <w:rPr>
          <w:rFonts w:ascii="Times New Roman" w:hAnsi="Times New Roman"/>
          <w:color w:val="000000" w:themeColor="text1"/>
          <w:sz w:val="24"/>
          <w:szCs w:val="24"/>
          <w:lang w:val="pt-BR"/>
        </w:rPr>
      </w:pPr>
      <w:r w:rsidRPr="005232FD">
        <w:rPr>
          <w:rFonts w:ascii="Times New Roman" w:hAnsi="Times New Roman"/>
          <w:color w:val="000000" w:themeColor="text1"/>
          <w:sz w:val="24"/>
          <w:szCs w:val="24"/>
          <w:lang w:val="pt-BR"/>
        </w:rPr>
        <w:t>Projetos Podem ser:  de mídias digitais, de plataformas, ambientes, culturais, sociais interativos, e esses de certa forma existem como serviços oferecidos ao público e necessitam de uma mentalidade holística centrada nestes serviços</w:t>
      </w:r>
      <w:r w:rsidR="002F4773" w:rsidRPr="005232FD">
        <w:rPr>
          <w:rFonts w:ascii="Times New Roman" w:hAnsi="Times New Roman"/>
          <w:color w:val="000000" w:themeColor="text1"/>
          <w:sz w:val="24"/>
          <w:szCs w:val="24"/>
          <w:lang w:val="pt-BR"/>
        </w:rPr>
        <w:t xml:space="preserve">. </w:t>
      </w:r>
    </w:p>
    <w:p w14:paraId="060B635D" w14:textId="77777777" w:rsidR="006C3B8E" w:rsidRPr="005232FD" w:rsidRDefault="006C3B8E" w:rsidP="00A97E2C">
      <w:pPr>
        <w:tabs>
          <w:tab w:val="left" w:pos="5710"/>
        </w:tabs>
        <w:rPr>
          <w:rFonts w:ascii="Times New Roman" w:hAnsi="Times New Roman"/>
          <w:b/>
          <w:smallCaps/>
          <w:color w:val="000000" w:themeColor="text1"/>
          <w:kern w:val="24"/>
          <w:szCs w:val="24"/>
        </w:rPr>
      </w:pPr>
    </w:p>
    <w:p w14:paraId="7DEFA6D8" w14:textId="10998B42" w:rsidR="00153590" w:rsidRPr="005232FD" w:rsidRDefault="00E81113" w:rsidP="00153590">
      <w:pPr>
        <w:pStyle w:val="NormalWeb"/>
        <w:spacing w:before="0" w:beforeAutospacing="0" w:after="0" w:afterAutospacing="0" w:line="276" w:lineRule="auto"/>
        <w:rPr>
          <w:rFonts w:ascii="Times New Roman" w:hAnsi="Times New Roman"/>
          <w:color w:val="000000" w:themeColor="text1"/>
          <w:sz w:val="24"/>
          <w:szCs w:val="24"/>
          <w:lang w:val="pt-BR"/>
        </w:rPr>
      </w:pPr>
      <w:r>
        <w:rPr>
          <w:rFonts w:ascii="Times New Roman" w:hAnsi="Times New Roman"/>
          <w:color w:val="000000" w:themeColor="text1"/>
          <w:sz w:val="24"/>
          <w:szCs w:val="24"/>
          <w:lang w:val="pt-BR"/>
        </w:rPr>
        <w:t xml:space="preserve">De modo geral, os projetos </w:t>
      </w:r>
      <w:r w:rsidR="00153590" w:rsidRPr="005232FD">
        <w:rPr>
          <w:rFonts w:ascii="Times New Roman" w:hAnsi="Times New Roman"/>
          <w:color w:val="000000" w:themeColor="text1"/>
          <w:sz w:val="24"/>
          <w:szCs w:val="24"/>
          <w:lang w:val="pt-BR"/>
        </w:rPr>
        <w:t>procuram:</w:t>
      </w:r>
    </w:p>
    <w:p w14:paraId="6DE0B848" w14:textId="77777777" w:rsidR="00153590" w:rsidRPr="005232FD" w:rsidRDefault="00153590" w:rsidP="00153590">
      <w:pPr>
        <w:tabs>
          <w:tab w:val="left" w:pos="5710"/>
        </w:tabs>
        <w:ind w:left="357"/>
        <w:rPr>
          <w:rFonts w:ascii="Times New Roman" w:hAnsi="Times New Roman"/>
          <w:b/>
          <w:smallCaps/>
          <w:color w:val="000000" w:themeColor="text1"/>
          <w:kern w:val="24"/>
          <w:szCs w:val="24"/>
        </w:rPr>
      </w:pPr>
    </w:p>
    <w:p w14:paraId="610AA042" w14:textId="77777777" w:rsidR="00C630FF" w:rsidRPr="005232FD" w:rsidRDefault="00C630FF" w:rsidP="00153590">
      <w:pPr>
        <w:pStyle w:val="NormalWeb"/>
        <w:numPr>
          <w:ilvl w:val="0"/>
          <w:numId w:val="6"/>
        </w:numPr>
        <w:spacing w:before="0" w:beforeAutospacing="0" w:after="0" w:afterAutospacing="0" w:line="276" w:lineRule="auto"/>
        <w:ind w:left="357" w:firstLine="0"/>
        <w:rPr>
          <w:rFonts w:ascii="Times New Roman" w:hAnsi="Times New Roman"/>
          <w:color w:val="000000" w:themeColor="text1"/>
          <w:sz w:val="24"/>
          <w:szCs w:val="24"/>
          <w:lang w:val="pt-BR"/>
        </w:rPr>
      </w:pPr>
      <w:r w:rsidRPr="005232FD">
        <w:rPr>
          <w:rStyle w:val="Strong"/>
          <w:rFonts w:ascii="Times New Roman" w:hAnsi="Times New Roman"/>
          <w:color w:val="000000" w:themeColor="text1"/>
          <w:sz w:val="24"/>
          <w:szCs w:val="24"/>
          <w:lang w:val="pt-BR"/>
        </w:rPr>
        <w:t>Estabelecer uma visão comum sobre os objetivos a alcançar por meio do canal digital/ ou não</w:t>
      </w:r>
      <w:r w:rsidRPr="005232FD">
        <w:rPr>
          <w:rFonts w:ascii="Times New Roman" w:hAnsi="Times New Roman"/>
          <w:color w:val="000000" w:themeColor="text1"/>
          <w:sz w:val="24"/>
          <w:szCs w:val="24"/>
          <w:lang w:val="pt-BR"/>
        </w:rPr>
        <w:t xml:space="preserve"> e divulgar esta visão a todos os stakeholders ( participanetes/envolvidos) e à organização ( secretaria, ONG,  prefeitura, governo)  de modo geral, para que sirvam de referência aos processos </w:t>
      </w:r>
      <w:r w:rsidR="00153590" w:rsidRPr="005232FD">
        <w:rPr>
          <w:rFonts w:ascii="Times New Roman" w:hAnsi="Times New Roman"/>
          <w:color w:val="000000" w:themeColor="text1"/>
          <w:sz w:val="24"/>
          <w:szCs w:val="24"/>
          <w:lang w:val="pt-BR"/>
        </w:rPr>
        <w:t xml:space="preserve">de trabalho; </w:t>
      </w:r>
    </w:p>
    <w:p w14:paraId="6FB2F8CA" w14:textId="77777777" w:rsidR="00C630FF" w:rsidRPr="005232FD" w:rsidRDefault="00C630FF" w:rsidP="00153590">
      <w:pPr>
        <w:pStyle w:val="NormalWeb"/>
        <w:numPr>
          <w:ilvl w:val="0"/>
          <w:numId w:val="3"/>
        </w:numPr>
        <w:tabs>
          <w:tab w:val="left" w:pos="567"/>
        </w:tabs>
        <w:spacing w:before="0" w:beforeAutospacing="0" w:after="0" w:afterAutospacing="0" w:line="276" w:lineRule="auto"/>
        <w:ind w:left="357" w:firstLine="0"/>
        <w:rPr>
          <w:rFonts w:ascii="Times New Roman" w:hAnsi="Times New Roman"/>
          <w:color w:val="000000" w:themeColor="text1"/>
          <w:sz w:val="24"/>
          <w:szCs w:val="24"/>
          <w:lang w:val="pt-BR"/>
        </w:rPr>
      </w:pPr>
      <w:r w:rsidRPr="005232FD">
        <w:rPr>
          <w:rFonts w:ascii="Times New Roman" w:hAnsi="Times New Roman"/>
          <w:color w:val="000000" w:themeColor="text1"/>
          <w:sz w:val="24"/>
          <w:szCs w:val="24"/>
          <w:lang w:val="pt-BR"/>
        </w:rPr>
        <w:t xml:space="preserve"> </w:t>
      </w:r>
      <w:r w:rsidRPr="005232FD">
        <w:rPr>
          <w:rStyle w:val="Strong"/>
          <w:rFonts w:ascii="Times New Roman" w:hAnsi="Times New Roman"/>
          <w:color w:val="000000" w:themeColor="text1"/>
          <w:sz w:val="24"/>
          <w:szCs w:val="24"/>
          <w:lang w:val="pt-BR"/>
        </w:rPr>
        <w:t>Facilitar os processos de decisão</w:t>
      </w:r>
      <w:r w:rsidRPr="005232FD">
        <w:rPr>
          <w:rFonts w:ascii="Times New Roman" w:hAnsi="Times New Roman"/>
          <w:color w:val="000000" w:themeColor="text1"/>
          <w:sz w:val="24"/>
          <w:szCs w:val="24"/>
          <w:lang w:val="pt-BR"/>
        </w:rPr>
        <w:t xml:space="preserve"> para estabelecer as funções e responsabilidades de cada</w:t>
      </w:r>
      <w:r w:rsidR="00153590" w:rsidRPr="005232FD">
        <w:rPr>
          <w:rFonts w:ascii="Times New Roman" w:hAnsi="Times New Roman"/>
          <w:color w:val="000000" w:themeColor="text1"/>
          <w:sz w:val="24"/>
          <w:szCs w:val="24"/>
          <w:lang w:val="pt-BR"/>
        </w:rPr>
        <w:t xml:space="preserve"> um dos participantes da equipe; </w:t>
      </w:r>
    </w:p>
    <w:p w14:paraId="3FFF3E0A" w14:textId="77777777" w:rsidR="00C630FF" w:rsidRPr="005232FD" w:rsidRDefault="00C630FF" w:rsidP="00153590">
      <w:pPr>
        <w:pStyle w:val="NormalWeb"/>
        <w:numPr>
          <w:ilvl w:val="0"/>
          <w:numId w:val="3"/>
        </w:numPr>
        <w:tabs>
          <w:tab w:val="left" w:pos="567"/>
        </w:tabs>
        <w:spacing w:before="0" w:beforeAutospacing="0" w:after="0" w:afterAutospacing="0" w:line="276" w:lineRule="auto"/>
        <w:ind w:left="357" w:firstLine="0"/>
        <w:rPr>
          <w:rFonts w:ascii="Times New Roman" w:hAnsi="Times New Roman"/>
          <w:color w:val="000000" w:themeColor="text1"/>
          <w:sz w:val="24"/>
          <w:szCs w:val="24"/>
          <w:lang w:val="pt-BR"/>
        </w:rPr>
      </w:pPr>
      <w:r w:rsidRPr="005232FD">
        <w:rPr>
          <w:rFonts w:ascii="Times New Roman" w:hAnsi="Times New Roman"/>
          <w:color w:val="000000" w:themeColor="text1"/>
          <w:sz w:val="24"/>
          <w:szCs w:val="24"/>
          <w:lang w:val="pt-BR"/>
        </w:rPr>
        <w:t xml:space="preserve"> </w:t>
      </w:r>
      <w:r w:rsidRPr="005232FD">
        <w:rPr>
          <w:rStyle w:val="Strong"/>
          <w:rFonts w:ascii="Times New Roman" w:hAnsi="Times New Roman"/>
          <w:color w:val="000000" w:themeColor="text1"/>
          <w:sz w:val="24"/>
          <w:szCs w:val="24"/>
          <w:lang w:val="pt-BR"/>
        </w:rPr>
        <w:t>Dimensionar adequadamente os recursos necessários</w:t>
      </w:r>
      <w:r w:rsidRPr="005232FD">
        <w:rPr>
          <w:rFonts w:ascii="Times New Roman" w:hAnsi="Times New Roman"/>
          <w:color w:val="000000" w:themeColor="text1"/>
          <w:sz w:val="24"/>
          <w:szCs w:val="24"/>
          <w:lang w:val="pt-BR"/>
        </w:rPr>
        <w:t xml:space="preserve"> (pessoas, verba, tempo) isto inc</w:t>
      </w:r>
      <w:r w:rsidR="00153590" w:rsidRPr="005232FD">
        <w:rPr>
          <w:rFonts w:ascii="Times New Roman" w:hAnsi="Times New Roman"/>
          <w:color w:val="000000" w:themeColor="text1"/>
          <w:sz w:val="24"/>
          <w:szCs w:val="24"/>
          <w:lang w:val="pt-BR"/>
        </w:rPr>
        <w:t>lui capta-los quando necessário;</w:t>
      </w:r>
    </w:p>
    <w:p w14:paraId="3DFBEBC3" w14:textId="77777777" w:rsidR="00C630FF" w:rsidRPr="005232FD" w:rsidRDefault="00C630FF" w:rsidP="00153590">
      <w:pPr>
        <w:pStyle w:val="NormalWeb"/>
        <w:numPr>
          <w:ilvl w:val="0"/>
          <w:numId w:val="3"/>
        </w:numPr>
        <w:tabs>
          <w:tab w:val="left" w:pos="567"/>
        </w:tabs>
        <w:spacing w:before="0" w:beforeAutospacing="0" w:after="0" w:afterAutospacing="0" w:line="276" w:lineRule="auto"/>
        <w:ind w:left="357" w:firstLine="0"/>
        <w:rPr>
          <w:rFonts w:ascii="Times New Roman" w:hAnsi="Times New Roman"/>
          <w:color w:val="000000" w:themeColor="text1"/>
          <w:sz w:val="24"/>
          <w:szCs w:val="24"/>
          <w:lang w:val="pt-BR"/>
        </w:rPr>
      </w:pPr>
      <w:r w:rsidRPr="005232FD">
        <w:rPr>
          <w:rFonts w:ascii="Times New Roman" w:hAnsi="Times New Roman"/>
          <w:color w:val="000000" w:themeColor="text1"/>
          <w:sz w:val="24"/>
          <w:szCs w:val="24"/>
          <w:lang w:val="pt-BR"/>
        </w:rPr>
        <w:t xml:space="preserve"> </w:t>
      </w:r>
      <w:r w:rsidRPr="005232FD">
        <w:rPr>
          <w:rStyle w:val="Strong"/>
          <w:rFonts w:ascii="Times New Roman" w:hAnsi="Times New Roman"/>
          <w:color w:val="000000" w:themeColor="text1"/>
          <w:sz w:val="24"/>
          <w:szCs w:val="24"/>
          <w:lang w:val="pt-BR"/>
        </w:rPr>
        <w:t xml:space="preserve">Acompanhar os processos, </w:t>
      </w:r>
      <w:r w:rsidR="00153590" w:rsidRPr="005232FD">
        <w:rPr>
          <w:rStyle w:val="Strong"/>
          <w:rFonts w:ascii="Times New Roman" w:hAnsi="Times New Roman"/>
          <w:color w:val="000000" w:themeColor="text1"/>
          <w:sz w:val="24"/>
          <w:szCs w:val="24"/>
          <w:lang w:val="pt-BR"/>
        </w:rPr>
        <w:t xml:space="preserve">a equipe, os custos e os prazos; </w:t>
      </w:r>
    </w:p>
    <w:p w14:paraId="0490616C" w14:textId="77777777" w:rsidR="00C630FF" w:rsidRPr="005232FD" w:rsidRDefault="00C630FF" w:rsidP="00153590">
      <w:pPr>
        <w:pStyle w:val="NormalWeb"/>
        <w:numPr>
          <w:ilvl w:val="0"/>
          <w:numId w:val="3"/>
        </w:numPr>
        <w:tabs>
          <w:tab w:val="left" w:pos="567"/>
        </w:tabs>
        <w:spacing w:before="0" w:beforeAutospacing="0" w:after="0" w:afterAutospacing="0" w:line="276" w:lineRule="auto"/>
        <w:ind w:left="357" w:firstLine="0"/>
        <w:rPr>
          <w:rFonts w:ascii="Times New Roman" w:hAnsi="Times New Roman"/>
          <w:color w:val="000000" w:themeColor="text1"/>
          <w:sz w:val="24"/>
          <w:szCs w:val="24"/>
          <w:lang w:val="pt-BR"/>
        </w:rPr>
      </w:pPr>
      <w:r w:rsidRPr="005232FD">
        <w:rPr>
          <w:rFonts w:ascii="Times New Roman" w:hAnsi="Times New Roman"/>
          <w:color w:val="000000" w:themeColor="text1"/>
          <w:sz w:val="24"/>
          <w:szCs w:val="24"/>
          <w:lang w:val="pt-BR"/>
        </w:rPr>
        <w:t xml:space="preserve"> </w:t>
      </w:r>
      <w:r w:rsidRPr="005232FD">
        <w:rPr>
          <w:rStyle w:val="Strong"/>
          <w:rFonts w:ascii="Times New Roman" w:hAnsi="Times New Roman"/>
          <w:color w:val="000000" w:themeColor="text1"/>
          <w:sz w:val="24"/>
          <w:szCs w:val="24"/>
          <w:lang w:val="pt-BR"/>
        </w:rPr>
        <w:t>Contratar serviços e adquirir equipamentos, sistemas, programas e materiais</w:t>
      </w:r>
      <w:r w:rsidR="00153590" w:rsidRPr="005232FD">
        <w:rPr>
          <w:rFonts w:ascii="Times New Roman" w:hAnsi="Times New Roman"/>
          <w:color w:val="000000" w:themeColor="text1"/>
          <w:sz w:val="24"/>
          <w:szCs w:val="24"/>
          <w:lang w:val="pt-BR"/>
        </w:rPr>
        <w:t>, se necessário;</w:t>
      </w:r>
    </w:p>
    <w:p w14:paraId="31F62DF3" w14:textId="77777777" w:rsidR="00C630FF" w:rsidRPr="005232FD" w:rsidRDefault="00C630FF" w:rsidP="00153590">
      <w:pPr>
        <w:pStyle w:val="NormalWeb"/>
        <w:numPr>
          <w:ilvl w:val="0"/>
          <w:numId w:val="3"/>
        </w:numPr>
        <w:tabs>
          <w:tab w:val="left" w:pos="567"/>
        </w:tabs>
        <w:spacing w:before="0" w:beforeAutospacing="0" w:after="0" w:afterAutospacing="0" w:line="276" w:lineRule="auto"/>
        <w:ind w:left="357" w:firstLine="0"/>
        <w:rPr>
          <w:rFonts w:ascii="Times New Roman" w:hAnsi="Times New Roman"/>
          <w:color w:val="000000" w:themeColor="text1"/>
          <w:sz w:val="24"/>
          <w:szCs w:val="24"/>
          <w:lang w:val="pt-BR"/>
        </w:rPr>
      </w:pPr>
      <w:r w:rsidRPr="005232FD">
        <w:rPr>
          <w:rFonts w:ascii="Times New Roman" w:hAnsi="Times New Roman"/>
          <w:color w:val="000000" w:themeColor="text1"/>
          <w:sz w:val="24"/>
          <w:szCs w:val="24"/>
          <w:lang w:val="pt-BR"/>
        </w:rPr>
        <w:t xml:space="preserve"> </w:t>
      </w:r>
      <w:r w:rsidRPr="005232FD">
        <w:rPr>
          <w:rStyle w:val="Strong"/>
          <w:rFonts w:ascii="Times New Roman" w:hAnsi="Times New Roman"/>
          <w:color w:val="000000" w:themeColor="text1"/>
          <w:sz w:val="24"/>
          <w:szCs w:val="24"/>
          <w:lang w:val="pt-BR"/>
        </w:rPr>
        <w:t>Fazer o controle da qualidade</w:t>
      </w:r>
      <w:r w:rsidRPr="005232FD">
        <w:rPr>
          <w:rFonts w:ascii="Times New Roman" w:hAnsi="Times New Roman"/>
          <w:color w:val="000000" w:themeColor="text1"/>
          <w:sz w:val="24"/>
          <w:szCs w:val="24"/>
          <w:lang w:val="pt-BR"/>
        </w:rPr>
        <w:t xml:space="preserve"> dos produtos e re</w:t>
      </w:r>
      <w:r w:rsidR="00153590" w:rsidRPr="005232FD">
        <w:rPr>
          <w:rFonts w:ascii="Times New Roman" w:hAnsi="Times New Roman"/>
          <w:color w:val="000000" w:themeColor="text1"/>
          <w:sz w:val="24"/>
          <w:szCs w:val="24"/>
          <w:lang w:val="pt-BR"/>
        </w:rPr>
        <w:t>duzir o impacto dos seus riscos;</w:t>
      </w:r>
    </w:p>
    <w:p w14:paraId="4C4D8237" w14:textId="77777777" w:rsidR="00C630FF" w:rsidRPr="005232FD" w:rsidRDefault="00C630FF" w:rsidP="00153590">
      <w:pPr>
        <w:pStyle w:val="NormalWeb"/>
        <w:numPr>
          <w:ilvl w:val="0"/>
          <w:numId w:val="3"/>
        </w:numPr>
        <w:tabs>
          <w:tab w:val="left" w:pos="567"/>
        </w:tabs>
        <w:spacing w:before="0" w:beforeAutospacing="0" w:after="0" w:afterAutospacing="0" w:line="276" w:lineRule="auto"/>
        <w:ind w:left="357" w:firstLine="0"/>
        <w:rPr>
          <w:rFonts w:ascii="Times New Roman" w:hAnsi="Times New Roman"/>
          <w:color w:val="000000" w:themeColor="text1"/>
          <w:sz w:val="24"/>
          <w:szCs w:val="24"/>
          <w:lang w:val="pt-BR"/>
        </w:rPr>
      </w:pPr>
      <w:r w:rsidRPr="005232FD">
        <w:rPr>
          <w:rFonts w:ascii="Times New Roman" w:hAnsi="Times New Roman"/>
          <w:color w:val="000000" w:themeColor="text1"/>
          <w:sz w:val="24"/>
          <w:szCs w:val="24"/>
          <w:lang w:val="pt-BR"/>
        </w:rPr>
        <w:t xml:space="preserve"> </w:t>
      </w:r>
      <w:r w:rsidRPr="005232FD">
        <w:rPr>
          <w:rStyle w:val="Strong"/>
          <w:rFonts w:ascii="Times New Roman" w:hAnsi="Times New Roman"/>
          <w:color w:val="000000" w:themeColor="text1"/>
          <w:sz w:val="24"/>
          <w:szCs w:val="24"/>
          <w:lang w:val="pt-BR"/>
        </w:rPr>
        <w:t>Controlar e documentar periodicamente a aderência do projeto a seu escopo e aos seus objetivos</w:t>
      </w:r>
      <w:r w:rsidR="00153590" w:rsidRPr="005232FD">
        <w:rPr>
          <w:rFonts w:ascii="Times New Roman" w:hAnsi="Times New Roman"/>
          <w:color w:val="000000" w:themeColor="text1"/>
          <w:sz w:val="24"/>
          <w:szCs w:val="24"/>
          <w:lang w:val="pt-BR"/>
        </w:rPr>
        <w:t>;</w:t>
      </w:r>
    </w:p>
    <w:p w14:paraId="548967FF" w14:textId="77777777" w:rsidR="00C630FF" w:rsidRPr="005232FD" w:rsidRDefault="00C630FF" w:rsidP="00153590">
      <w:pPr>
        <w:pStyle w:val="NormalWeb"/>
        <w:numPr>
          <w:ilvl w:val="0"/>
          <w:numId w:val="3"/>
        </w:numPr>
        <w:tabs>
          <w:tab w:val="left" w:pos="567"/>
        </w:tabs>
        <w:spacing w:before="0" w:beforeAutospacing="0" w:after="0" w:afterAutospacing="0" w:line="276" w:lineRule="auto"/>
        <w:ind w:left="357" w:firstLine="0"/>
        <w:rPr>
          <w:rFonts w:ascii="Times New Roman" w:hAnsi="Times New Roman"/>
          <w:color w:val="000000" w:themeColor="text1"/>
          <w:sz w:val="24"/>
          <w:szCs w:val="24"/>
          <w:lang w:val="pt-BR"/>
        </w:rPr>
      </w:pPr>
      <w:r w:rsidRPr="005232FD">
        <w:rPr>
          <w:rFonts w:ascii="Times New Roman" w:hAnsi="Times New Roman"/>
          <w:color w:val="000000" w:themeColor="text1"/>
          <w:sz w:val="24"/>
          <w:szCs w:val="24"/>
          <w:lang w:val="pt-BR"/>
        </w:rPr>
        <w:t xml:space="preserve"> </w:t>
      </w:r>
      <w:r w:rsidRPr="005232FD">
        <w:rPr>
          <w:rStyle w:val="Strong"/>
          <w:rFonts w:ascii="Times New Roman" w:hAnsi="Times New Roman"/>
          <w:color w:val="000000" w:themeColor="text1"/>
          <w:sz w:val="24"/>
          <w:szCs w:val="24"/>
          <w:lang w:val="pt-BR"/>
        </w:rPr>
        <w:t>Manter o comprometimento</w:t>
      </w:r>
      <w:r w:rsidRPr="005232FD">
        <w:rPr>
          <w:rFonts w:ascii="Times New Roman" w:hAnsi="Times New Roman"/>
          <w:color w:val="000000" w:themeColor="text1"/>
          <w:sz w:val="24"/>
          <w:szCs w:val="24"/>
          <w:lang w:val="pt-BR"/>
        </w:rPr>
        <w:t xml:space="preserve"> dos patrocinadores com os resultados., estabelecendo no projeto a quantidade necessária de relatótios a serem entregues</w:t>
      </w:r>
      <w:r w:rsidR="00153590" w:rsidRPr="005232FD">
        <w:rPr>
          <w:rFonts w:ascii="Times New Roman" w:hAnsi="Times New Roman"/>
          <w:color w:val="000000" w:themeColor="text1"/>
          <w:sz w:val="24"/>
          <w:szCs w:val="24"/>
          <w:lang w:val="pt-BR"/>
        </w:rPr>
        <w:t xml:space="preserve">; </w:t>
      </w:r>
    </w:p>
    <w:p w14:paraId="366790AE" w14:textId="77777777" w:rsidR="00C630FF" w:rsidRPr="005232FD" w:rsidRDefault="00C630FF" w:rsidP="00153590">
      <w:pPr>
        <w:pStyle w:val="NormalWeb"/>
        <w:numPr>
          <w:ilvl w:val="0"/>
          <w:numId w:val="3"/>
        </w:numPr>
        <w:tabs>
          <w:tab w:val="left" w:pos="567"/>
        </w:tabs>
        <w:spacing w:before="0" w:beforeAutospacing="0" w:after="0" w:afterAutospacing="0" w:line="276" w:lineRule="auto"/>
        <w:ind w:left="357" w:firstLine="0"/>
        <w:rPr>
          <w:rFonts w:ascii="Times New Roman" w:hAnsi="Times New Roman"/>
          <w:color w:val="000000" w:themeColor="text1"/>
          <w:sz w:val="24"/>
          <w:szCs w:val="24"/>
          <w:lang w:val="pt-BR"/>
        </w:rPr>
      </w:pPr>
      <w:r w:rsidRPr="005232FD">
        <w:rPr>
          <w:rFonts w:ascii="Times New Roman" w:hAnsi="Times New Roman"/>
          <w:color w:val="000000" w:themeColor="text1"/>
          <w:sz w:val="24"/>
          <w:szCs w:val="24"/>
          <w:lang w:val="pt-BR"/>
        </w:rPr>
        <w:t xml:space="preserve"> </w:t>
      </w:r>
      <w:r w:rsidRPr="005232FD">
        <w:rPr>
          <w:rStyle w:val="Strong"/>
          <w:rFonts w:ascii="Times New Roman" w:hAnsi="Times New Roman"/>
          <w:color w:val="000000" w:themeColor="text1"/>
          <w:sz w:val="24"/>
          <w:szCs w:val="24"/>
          <w:lang w:val="pt-BR"/>
        </w:rPr>
        <w:t>Reforçar continuamente a importância dos processos e da avaliação dos processos</w:t>
      </w:r>
      <w:r w:rsidRPr="005232FD">
        <w:rPr>
          <w:rFonts w:ascii="Times New Roman" w:hAnsi="Times New Roman"/>
          <w:color w:val="000000" w:themeColor="text1"/>
          <w:sz w:val="24"/>
          <w:szCs w:val="24"/>
          <w:lang w:val="pt-BR"/>
        </w:rPr>
        <w:t xml:space="preserve"> de gestão de projetos.</w:t>
      </w:r>
      <w:r w:rsidR="002F4773" w:rsidRPr="005232FD">
        <w:rPr>
          <w:rFonts w:ascii="Times New Roman" w:hAnsi="Times New Roman"/>
          <w:color w:val="000000" w:themeColor="text1"/>
          <w:sz w:val="24"/>
          <w:szCs w:val="24"/>
          <w:lang w:val="pt-BR"/>
        </w:rPr>
        <w:t xml:space="preserve"> </w:t>
      </w:r>
    </w:p>
    <w:p w14:paraId="3E264465" w14:textId="77777777" w:rsidR="002F4773" w:rsidRPr="005232FD" w:rsidRDefault="002F4773" w:rsidP="002F4773">
      <w:pPr>
        <w:pStyle w:val="NormalWeb"/>
        <w:tabs>
          <w:tab w:val="left" w:pos="567"/>
        </w:tabs>
        <w:spacing w:before="0" w:beforeAutospacing="0" w:after="0" w:afterAutospacing="0" w:line="276" w:lineRule="auto"/>
        <w:rPr>
          <w:rFonts w:ascii="Times New Roman" w:hAnsi="Times New Roman"/>
          <w:color w:val="000000" w:themeColor="text1"/>
          <w:sz w:val="24"/>
          <w:szCs w:val="24"/>
          <w:lang w:val="pt-BR"/>
        </w:rPr>
      </w:pPr>
    </w:p>
    <w:p w14:paraId="5D1AA0B8" w14:textId="77777777" w:rsidR="002F4773" w:rsidRPr="005232FD" w:rsidRDefault="002F4773" w:rsidP="002F4773">
      <w:pPr>
        <w:pStyle w:val="NormalWeb"/>
        <w:tabs>
          <w:tab w:val="left" w:pos="567"/>
        </w:tabs>
        <w:spacing w:before="0" w:beforeAutospacing="0" w:after="0" w:afterAutospacing="0" w:line="276" w:lineRule="auto"/>
        <w:rPr>
          <w:rFonts w:ascii="Times New Roman" w:hAnsi="Times New Roman"/>
          <w:color w:val="000000" w:themeColor="text1"/>
          <w:sz w:val="24"/>
          <w:szCs w:val="24"/>
          <w:lang w:val="pt-BR"/>
        </w:rPr>
      </w:pPr>
    </w:p>
    <w:p w14:paraId="61949E5D" w14:textId="77777777" w:rsidR="002F4773" w:rsidRPr="005232FD" w:rsidRDefault="002F4773" w:rsidP="002F4773">
      <w:pPr>
        <w:pStyle w:val="NormalWeb"/>
        <w:shd w:val="clear" w:color="auto" w:fill="E36C0A" w:themeFill="accent6" w:themeFillShade="BF"/>
        <w:spacing w:before="0" w:beforeAutospacing="0" w:after="0" w:afterAutospacing="0" w:line="276" w:lineRule="auto"/>
        <w:jc w:val="center"/>
        <w:rPr>
          <w:rFonts w:ascii="Times New Roman" w:hAnsi="Times New Roman"/>
          <w:b/>
          <w:smallCaps/>
          <w:color w:val="000000" w:themeColor="text1"/>
          <w:sz w:val="24"/>
          <w:szCs w:val="24"/>
          <w:lang w:val="pt-BR"/>
        </w:rPr>
      </w:pPr>
      <w:r w:rsidRPr="005232FD">
        <w:rPr>
          <w:rFonts w:ascii="Times New Roman" w:hAnsi="Times New Roman"/>
          <w:b/>
          <w:smallCaps/>
          <w:color w:val="000000" w:themeColor="text1"/>
          <w:sz w:val="24"/>
          <w:szCs w:val="24"/>
          <w:lang w:val="pt-BR"/>
        </w:rPr>
        <w:t>Material de apoio para melhor compreenssão</w:t>
      </w:r>
    </w:p>
    <w:p w14:paraId="1D8C48BA" w14:textId="77777777" w:rsidR="002F4773" w:rsidRPr="005232FD" w:rsidRDefault="002F4773" w:rsidP="002F4773">
      <w:pPr>
        <w:pStyle w:val="NormalWeb"/>
        <w:tabs>
          <w:tab w:val="left" w:pos="567"/>
        </w:tabs>
        <w:spacing w:before="0" w:beforeAutospacing="0" w:after="0" w:afterAutospacing="0" w:line="276" w:lineRule="auto"/>
        <w:rPr>
          <w:rFonts w:ascii="Times New Roman" w:hAnsi="Times New Roman"/>
          <w:color w:val="000000" w:themeColor="text1"/>
          <w:sz w:val="24"/>
          <w:szCs w:val="24"/>
          <w:lang w:val="pt-BR"/>
        </w:rPr>
      </w:pPr>
    </w:p>
    <w:p w14:paraId="29CED379" w14:textId="77777777" w:rsidR="002F4773" w:rsidRPr="005232FD" w:rsidRDefault="002F4773" w:rsidP="002F4773">
      <w:pPr>
        <w:pStyle w:val="NormalWeb"/>
        <w:tabs>
          <w:tab w:val="left" w:pos="567"/>
        </w:tabs>
        <w:spacing w:before="0" w:beforeAutospacing="0" w:after="0" w:afterAutospacing="0" w:line="276" w:lineRule="auto"/>
        <w:ind w:left="2973"/>
        <w:rPr>
          <w:rFonts w:ascii="Times New Roman" w:hAnsi="Times New Roman"/>
          <w:color w:val="000000" w:themeColor="text1"/>
          <w:sz w:val="24"/>
          <w:szCs w:val="24"/>
          <w:lang w:val="pt-BR"/>
        </w:rPr>
      </w:pPr>
      <w:r w:rsidRPr="005232FD">
        <w:rPr>
          <w:rFonts w:ascii="Times New Roman" w:hAnsi="Times New Roman"/>
          <w:b/>
          <w:smallCaps/>
          <w:noProof/>
          <w:color w:val="000000" w:themeColor="text1"/>
          <w:sz w:val="24"/>
          <w:szCs w:val="24"/>
          <w:lang w:val="en-US" w:eastAsia="en-US"/>
        </w:rPr>
        <mc:AlternateContent>
          <mc:Choice Requires="wps">
            <w:drawing>
              <wp:anchor distT="0" distB="0" distL="114300" distR="114300" simplePos="0" relativeHeight="251660288" behindDoc="1" locked="0" layoutInCell="1" allowOverlap="1" wp14:anchorId="7BE9005B" wp14:editId="34BF9AB8">
                <wp:simplePos x="0" y="0"/>
                <wp:positionH relativeFrom="column">
                  <wp:posOffset>1414780</wp:posOffset>
                </wp:positionH>
                <wp:positionV relativeFrom="paragraph">
                  <wp:posOffset>16510</wp:posOffset>
                </wp:positionV>
                <wp:extent cx="518795" cy="833755"/>
                <wp:effectExtent l="0" t="0" r="0" b="4445"/>
                <wp:wrapTight wrapText="bothSides">
                  <wp:wrapPolygon edited="0">
                    <wp:start x="0" y="0"/>
                    <wp:lineTo x="0" y="21222"/>
                    <wp:lineTo x="20622" y="21222"/>
                    <wp:lineTo x="20622" y="0"/>
                    <wp:lineTo x="0" y="0"/>
                  </wp:wrapPolygon>
                </wp:wrapTight>
                <wp:docPr id="3" name="Caixa de texto 3"/>
                <wp:cNvGraphicFramePr/>
                <a:graphic xmlns:a="http://schemas.openxmlformats.org/drawingml/2006/main">
                  <a:graphicData uri="http://schemas.microsoft.com/office/word/2010/wordprocessingShape">
                    <wps:wsp>
                      <wps:cNvSpPr txBox="1"/>
                      <wps:spPr>
                        <a:xfrm>
                          <a:off x="0" y="0"/>
                          <a:ext cx="518795" cy="833755"/>
                        </a:xfrm>
                        <a:prstGeom prst="rect">
                          <a:avLst/>
                        </a:prstGeom>
                        <a:solidFill>
                          <a:schemeClr val="accent6">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06618D" w14:textId="77777777" w:rsidR="002F4773" w:rsidRPr="002F4773" w:rsidRDefault="002F4773" w:rsidP="002F4773">
                            <w:pPr>
                              <w:spacing w:line="240" w:lineRule="auto"/>
                              <w:rPr>
                                <w:b/>
                                <w:color w:val="FFFFFF" w:themeColor="background1"/>
                                <w:sz w:val="100"/>
                                <w:szCs w:val="100"/>
                              </w:rPr>
                            </w:pPr>
                            <w:r w:rsidRPr="002F4773">
                              <w:rPr>
                                <w:b/>
                                <w:color w:val="FFFFFF" w:themeColor="background1"/>
                                <w:sz w:val="100"/>
                                <w:szCs w:val="1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E9005B" id="_x0000_t202" coordsize="21600,21600" o:spt="202" path="m0,0l0,21600,21600,21600,21600,0xe">
                <v:stroke joinstyle="miter"/>
                <v:path gradientshapeok="t" o:connecttype="rect"/>
              </v:shapetype>
              <v:shape id="Caixa de texto 3" o:spid="_x0000_s1026" type="#_x0000_t202" style="position:absolute;left:0;text-align:left;margin-left:111.4pt;margin-top:1.3pt;width:40.85pt;height:65.6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" fillcolor="#974706 [1609]" stroked="f" strokeweight=".5pt">
                <v:textbox>
                  <w:txbxContent>
                    <w:p w14:paraId="0F06618D" w14:textId="77777777" w:rsidR="002F4773" w:rsidRPr="002F4773" w:rsidRDefault="002F4773" w:rsidP="002F4773">
                      <w:pPr>
                        <w:spacing w:line="240" w:lineRule="auto"/>
                        <w:rPr>
                          <w:b/>
                          <w:color w:val="FFFFFF" w:themeColor="background1"/>
                          <w:sz w:val="100"/>
                          <w:szCs w:val="100"/>
                        </w:rPr>
                      </w:pPr>
                      <w:r w:rsidRPr="002F4773">
                        <w:rPr>
                          <w:b/>
                          <w:color w:val="FFFFFF" w:themeColor="background1"/>
                          <w:sz w:val="100"/>
                          <w:szCs w:val="100"/>
                        </w:rPr>
                        <w:t>?</w:t>
                      </w:r>
                    </w:p>
                  </w:txbxContent>
                </v:textbox>
                <w10:wrap type="tight"/>
              </v:shape>
            </w:pict>
          </mc:Fallback>
        </mc:AlternateContent>
      </w:r>
    </w:p>
    <w:p w14:paraId="7E93A2DE" w14:textId="77777777" w:rsidR="00C630FF" w:rsidRPr="005232FD" w:rsidRDefault="00C630FF" w:rsidP="002F4773">
      <w:pPr>
        <w:pStyle w:val="NormalWeb"/>
        <w:tabs>
          <w:tab w:val="left" w:pos="567"/>
        </w:tabs>
        <w:spacing w:before="0" w:beforeAutospacing="0" w:after="0" w:afterAutospacing="0" w:line="276" w:lineRule="auto"/>
        <w:ind w:left="2973"/>
        <w:rPr>
          <w:rFonts w:ascii="Times New Roman" w:hAnsi="Times New Roman"/>
          <w:color w:val="000000" w:themeColor="text1"/>
          <w:sz w:val="24"/>
          <w:szCs w:val="24"/>
          <w:lang w:val="pt-BR"/>
        </w:rPr>
      </w:pPr>
      <w:r w:rsidRPr="005232FD">
        <w:rPr>
          <w:rFonts w:ascii="Times New Roman" w:hAnsi="Times New Roman"/>
          <w:color w:val="000000" w:themeColor="text1"/>
          <w:sz w:val="24"/>
          <w:szCs w:val="24"/>
          <w:lang w:val="pt-BR"/>
        </w:rPr>
        <w:t xml:space="preserve">O que </w:t>
      </w:r>
      <w:r w:rsidR="002F4773" w:rsidRPr="005232FD">
        <w:rPr>
          <w:rFonts w:ascii="Times New Roman" w:hAnsi="Times New Roman"/>
          <w:color w:val="000000" w:themeColor="text1"/>
          <w:sz w:val="24"/>
          <w:szCs w:val="24"/>
          <w:lang w:val="pt-BR"/>
        </w:rPr>
        <w:t>é</w:t>
      </w:r>
      <w:r w:rsidRPr="005232FD">
        <w:rPr>
          <w:rFonts w:ascii="Times New Roman" w:hAnsi="Times New Roman"/>
          <w:color w:val="000000" w:themeColor="text1"/>
          <w:sz w:val="24"/>
          <w:szCs w:val="24"/>
          <w:lang w:val="pt-BR"/>
        </w:rPr>
        <w:t xml:space="preserve"> um Projeto</w:t>
      </w:r>
    </w:p>
    <w:p w14:paraId="00DC1DA8" w14:textId="77777777" w:rsidR="002F4773" w:rsidRPr="005232FD" w:rsidRDefault="00507E56" w:rsidP="00A97E2C">
      <w:pPr>
        <w:pStyle w:val="NormalWeb"/>
        <w:spacing w:before="0" w:beforeAutospacing="0" w:after="0" w:afterAutospacing="0" w:line="276" w:lineRule="auto"/>
        <w:rPr>
          <w:rFonts w:ascii="Times New Roman" w:hAnsi="Times New Roman"/>
          <w:color w:val="000000" w:themeColor="text1"/>
          <w:sz w:val="24"/>
          <w:szCs w:val="24"/>
          <w:lang w:val="pt-BR"/>
        </w:rPr>
      </w:pPr>
      <w:hyperlink r:id="rId8" w:history="1">
        <w:r w:rsidR="002F4773" w:rsidRPr="005232FD">
          <w:rPr>
            <w:rStyle w:val="Hyperlink"/>
            <w:rFonts w:ascii="Times New Roman" w:hAnsi="Times New Roman"/>
            <w:sz w:val="24"/>
            <w:szCs w:val="24"/>
            <w:lang w:val="pt-BR"/>
          </w:rPr>
          <w:t>https://www.youtube.com/watch?v=mulzHJVCVFs</w:t>
        </w:r>
      </w:hyperlink>
    </w:p>
    <w:p w14:paraId="176A6504" w14:textId="77777777" w:rsidR="00C630FF" w:rsidRPr="005232FD" w:rsidRDefault="002F4773" w:rsidP="002F4773">
      <w:pPr>
        <w:pStyle w:val="NormalWeb"/>
        <w:spacing w:before="0" w:beforeAutospacing="0" w:after="0" w:afterAutospacing="0" w:line="276" w:lineRule="auto"/>
        <w:ind w:left="1416"/>
        <w:rPr>
          <w:rFonts w:ascii="Times New Roman" w:hAnsi="Times New Roman"/>
          <w:color w:val="000000" w:themeColor="text1"/>
          <w:sz w:val="24"/>
          <w:szCs w:val="24"/>
          <w:u w:val="single"/>
          <w:lang w:val="pt-BR"/>
        </w:rPr>
      </w:pPr>
      <w:r w:rsidRPr="005232FD">
        <w:rPr>
          <w:rStyle w:val="Hyperlink"/>
          <w:rFonts w:ascii="Times New Roman" w:hAnsi="Times New Roman"/>
          <w:color w:val="000000" w:themeColor="text1"/>
          <w:sz w:val="24"/>
          <w:szCs w:val="24"/>
          <w:u w:val="none"/>
          <w:lang w:val="pt-BR"/>
        </w:rPr>
        <w:t xml:space="preserve">     (</w:t>
      </w:r>
      <w:r w:rsidR="00C630FF" w:rsidRPr="005232FD">
        <w:rPr>
          <w:rFonts w:ascii="Times New Roman" w:hAnsi="Times New Roman"/>
          <w:color w:val="000000" w:themeColor="text1"/>
          <w:sz w:val="24"/>
          <w:szCs w:val="24"/>
          <w:lang w:val="pt-BR"/>
        </w:rPr>
        <w:t>4min</w:t>
      </w:r>
      <w:r w:rsidRPr="005232FD">
        <w:rPr>
          <w:rFonts w:ascii="Times New Roman" w:hAnsi="Times New Roman"/>
          <w:color w:val="000000" w:themeColor="text1"/>
          <w:sz w:val="24"/>
          <w:szCs w:val="24"/>
          <w:lang w:val="pt-BR"/>
        </w:rPr>
        <w:t>)</w:t>
      </w:r>
    </w:p>
    <w:p w14:paraId="37AB4B29" w14:textId="77777777" w:rsidR="00C630FF" w:rsidRPr="005232FD" w:rsidRDefault="00C630FF" w:rsidP="00A97E2C">
      <w:pPr>
        <w:tabs>
          <w:tab w:val="left" w:pos="5710"/>
        </w:tabs>
        <w:rPr>
          <w:rFonts w:ascii="Times New Roman" w:hAnsi="Times New Roman"/>
          <w:b/>
          <w:smallCaps/>
          <w:color w:val="000000" w:themeColor="text1"/>
          <w:kern w:val="24"/>
          <w:szCs w:val="24"/>
        </w:rPr>
      </w:pPr>
    </w:p>
    <w:p w14:paraId="416F33D8" w14:textId="77777777" w:rsidR="00C630FF" w:rsidRPr="005232FD" w:rsidRDefault="00C630FF" w:rsidP="00A97E2C">
      <w:pPr>
        <w:rPr>
          <w:rFonts w:ascii="Times New Roman" w:hAnsi="Times New Roman"/>
          <w:b/>
          <w:smallCaps/>
          <w:color w:val="000000" w:themeColor="text1"/>
          <w:szCs w:val="24"/>
        </w:rPr>
      </w:pPr>
      <w:r w:rsidRPr="005232FD">
        <w:rPr>
          <w:rFonts w:ascii="Times New Roman" w:hAnsi="Times New Roman"/>
          <w:b/>
          <w:smallCaps/>
          <w:color w:val="000000" w:themeColor="text1"/>
          <w:szCs w:val="24"/>
        </w:rPr>
        <w:t>Diagnóstico</w:t>
      </w:r>
    </w:p>
    <w:p w14:paraId="6224B80A" w14:textId="77777777" w:rsidR="00C630FF" w:rsidRPr="005232FD" w:rsidRDefault="00C630FF" w:rsidP="002F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themeColor="text1"/>
          <w:szCs w:val="24"/>
        </w:rPr>
      </w:pPr>
      <w:r w:rsidRPr="005232FD">
        <w:rPr>
          <w:rFonts w:ascii="Times New Roman" w:hAnsi="Times New Roman"/>
          <w:color w:val="000000" w:themeColor="text1"/>
          <w:szCs w:val="24"/>
        </w:rPr>
        <w:t xml:space="preserve">É um instrumento de gestão que tem como </w:t>
      </w:r>
      <w:r w:rsidR="002F4773" w:rsidRPr="005232FD">
        <w:rPr>
          <w:rFonts w:ascii="Times New Roman" w:hAnsi="Times New Roman"/>
          <w:color w:val="000000" w:themeColor="text1"/>
          <w:szCs w:val="24"/>
        </w:rPr>
        <w:t>objetivo mapear</w:t>
      </w:r>
      <w:r w:rsidRPr="005232FD">
        <w:rPr>
          <w:rFonts w:ascii="Times New Roman" w:eastAsiaTheme="minorEastAsia" w:hAnsi="Times New Roman"/>
          <w:color w:val="000000" w:themeColor="text1"/>
          <w:szCs w:val="24"/>
          <w:lang w:eastAsia="it-IT"/>
        </w:rPr>
        <w:t xml:space="preserve"> os assuntos</w:t>
      </w:r>
      <w:r w:rsidR="002F4773" w:rsidRPr="005232FD">
        <w:rPr>
          <w:rFonts w:ascii="Times New Roman" w:eastAsiaTheme="minorEastAsia" w:hAnsi="Times New Roman"/>
          <w:color w:val="000000" w:themeColor="text1"/>
          <w:szCs w:val="24"/>
          <w:lang w:eastAsia="it-IT"/>
        </w:rPr>
        <w:t>/</w:t>
      </w:r>
      <w:r w:rsidRPr="005232FD">
        <w:rPr>
          <w:rFonts w:ascii="Times New Roman" w:eastAsiaTheme="minorEastAsia" w:hAnsi="Times New Roman"/>
          <w:color w:val="000000" w:themeColor="text1"/>
          <w:szCs w:val="24"/>
          <w:lang w:eastAsia="it-IT"/>
        </w:rPr>
        <w:t xml:space="preserve">demandas  de maior atenção da população em geral  Buscando Compreender os  impactos em sua qualidade de vida, o </w:t>
      </w:r>
      <w:r w:rsidRPr="005232FD">
        <w:rPr>
          <w:rFonts w:ascii="Times New Roman" w:eastAsiaTheme="minorEastAsia" w:hAnsi="Times New Roman"/>
          <w:color w:val="000000" w:themeColor="text1"/>
          <w:szCs w:val="24"/>
          <w:lang w:eastAsia="it-IT"/>
        </w:rPr>
        <w:lastRenderedPageBreak/>
        <w:t>dignóstico está inserido nas fases de elaboração de projetos conforme explicitado abaixo;</w:t>
      </w:r>
      <w:r w:rsidR="002F4773" w:rsidRPr="005232FD">
        <w:rPr>
          <w:rFonts w:ascii="Times New Roman" w:eastAsiaTheme="minorEastAsia" w:hAnsi="Times New Roman"/>
          <w:color w:val="000000" w:themeColor="text1"/>
          <w:szCs w:val="24"/>
          <w:lang w:eastAsia="it-IT"/>
        </w:rPr>
        <w:t xml:space="preserve"> </w:t>
      </w:r>
      <w:r w:rsidRPr="005232FD">
        <w:rPr>
          <w:rStyle w:val="Strong"/>
          <w:rFonts w:ascii="Times New Roman" w:hAnsi="Times New Roman"/>
          <w:color w:val="000000" w:themeColor="text1"/>
          <w:szCs w:val="24"/>
        </w:rPr>
        <w:t>Estabelecer uma visão comum sobre os objetivos a alcançar por meio do canal digital/ ou não</w:t>
      </w:r>
      <w:r w:rsidRPr="005232FD">
        <w:rPr>
          <w:rFonts w:ascii="Times New Roman" w:hAnsi="Times New Roman"/>
          <w:color w:val="000000" w:themeColor="text1"/>
          <w:szCs w:val="24"/>
        </w:rPr>
        <w:t> e divulgar esta visão a todos os stakeholders (participantes/envolvidos) e à organização (secretaria, ONG,  prefeitura, governo)  de modo geral, para que sirvam de referência aos processos de trabalho.</w:t>
      </w:r>
    </w:p>
    <w:p w14:paraId="35B537EB" w14:textId="77777777" w:rsidR="006C3B8E" w:rsidRPr="005232FD" w:rsidRDefault="006C3B8E" w:rsidP="00A97E2C">
      <w:pPr>
        <w:pStyle w:val="NormalWeb"/>
        <w:spacing w:before="0" w:beforeAutospacing="0" w:after="0" w:afterAutospacing="0" w:line="276" w:lineRule="auto"/>
        <w:rPr>
          <w:rFonts w:ascii="Times New Roman" w:hAnsi="Times New Roman"/>
          <w:color w:val="000000" w:themeColor="text1"/>
          <w:sz w:val="24"/>
          <w:szCs w:val="24"/>
          <w:lang w:val="pt-BR"/>
        </w:rPr>
      </w:pPr>
    </w:p>
    <w:p w14:paraId="188D4C7A" w14:textId="77777777" w:rsidR="00C630FF" w:rsidRPr="005232FD" w:rsidRDefault="00C630FF" w:rsidP="00A97E2C">
      <w:pPr>
        <w:tabs>
          <w:tab w:val="left" w:pos="5710"/>
        </w:tabs>
        <w:rPr>
          <w:rFonts w:ascii="Times New Roman" w:hAnsi="Times New Roman"/>
          <w:b/>
          <w:smallCaps/>
          <w:color w:val="000000" w:themeColor="text1"/>
          <w:kern w:val="24"/>
          <w:szCs w:val="24"/>
        </w:rPr>
      </w:pPr>
    </w:p>
    <w:p w14:paraId="7FBBAC66" w14:textId="77777777" w:rsidR="00C630FF" w:rsidRPr="005232FD" w:rsidRDefault="00C630FF" w:rsidP="00A97E2C">
      <w:pPr>
        <w:rPr>
          <w:rFonts w:ascii="Times New Roman" w:eastAsia="Times New Roman" w:hAnsi="Times New Roman"/>
          <w:b/>
          <w:bCs/>
          <w:smallCaps/>
          <w:color w:val="000000" w:themeColor="text1"/>
          <w:kern w:val="36"/>
          <w:szCs w:val="24"/>
          <w:lang w:eastAsia="it-IT"/>
        </w:rPr>
      </w:pPr>
      <w:r w:rsidRPr="005232FD">
        <w:rPr>
          <w:rFonts w:ascii="Times New Roman" w:eastAsia="Times New Roman" w:hAnsi="Times New Roman"/>
          <w:b/>
          <w:bCs/>
          <w:smallCaps/>
          <w:color w:val="000000" w:themeColor="text1"/>
          <w:kern w:val="36"/>
          <w:szCs w:val="24"/>
          <w:lang w:eastAsia="it-IT"/>
        </w:rPr>
        <w:t>Fases d</w:t>
      </w:r>
      <w:r w:rsidR="002F4773" w:rsidRPr="005232FD">
        <w:rPr>
          <w:rFonts w:ascii="Times New Roman" w:eastAsia="Times New Roman" w:hAnsi="Times New Roman"/>
          <w:b/>
          <w:bCs/>
          <w:smallCaps/>
          <w:color w:val="000000" w:themeColor="text1"/>
          <w:kern w:val="36"/>
          <w:szCs w:val="24"/>
          <w:lang w:eastAsia="it-IT"/>
        </w:rPr>
        <w:t>a</w:t>
      </w:r>
      <w:r w:rsidRPr="005232FD">
        <w:rPr>
          <w:rFonts w:ascii="Times New Roman" w:eastAsia="Times New Roman" w:hAnsi="Times New Roman"/>
          <w:b/>
          <w:bCs/>
          <w:smallCaps/>
          <w:color w:val="000000" w:themeColor="text1"/>
          <w:kern w:val="36"/>
          <w:szCs w:val="24"/>
          <w:lang w:eastAsia="it-IT"/>
        </w:rPr>
        <w:t xml:space="preserve"> elaboração </w:t>
      </w:r>
    </w:p>
    <w:p w14:paraId="5DD1BB37" w14:textId="77777777" w:rsidR="00C630FF" w:rsidRPr="005232FD" w:rsidRDefault="004C4781" w:rsidP="00A97E2C">
      <w:pPr>
        <w:rPr>
          <w:rFonts w:ascii="Times New Roman" w:hAnsi="Times New Roman"/>
          <w:color w:val="000000" w:themeColor="text1"/>
          <w:szCs w:val="24"/>
        </w:rPr>
      </w:pPr>
      <w:r w:rsidRPr="005232FD">
        <w:rPr>
          <w:rFonts w:ascii="Times New Roman" w:hAnsi="Times New Roman"/>
          <w:smallCaps/>
          <w:noProof/>
          <w:color w:val="000000" w:themeColor="text1"/>
          <w:szCs w:val="24"/>
          <w:lang w:val="en-US"/>
        </w:rPr>
        <w:drawing>
          <wp:inline distT="0" distB="0" distL="0" distR="0" wp14:anchorId="359F61D5" wp14:editId="3F6F94BF">
            <wp:extent cx="5843521" cy="2724977"/>
            <wp:effectExtent l="0" t="25400" r="0" b="120015"/>
            <wp:docPr id="2" name="Diagramma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208180D" w14:textId="77777777" w:rsidR="00C630FF" w:rsidRPr="005232FD" w:rsidRDefault="00C630FF" w:rsidP="00A97E2C">
      <w:pPr>
        <w:rPr>
          <w:rFonts w:ascii="Times New Roman" w:hAnsi="Times New Roman"/>
          <w:color w:val="000000" w:themeColor="text1"/>
          <w:szCs w:val="24"/>
        </w:rPr>
      </w:pPr>
    </w:p>
    <w:p w14:paraId="6F1C149B" w14:textId="77777777" w:rsidR="0035252B" w:rsidRPr="005232FD" w:rsidRDefault="0035252B" w:rsidP="00A97E2C">
      <w:pPr>
        <w:tabs>
          <w:tab w:val="left" w:pos="5710"/>
        </w:tabs>
        <w:rPr>
          <w:rFonts w:ascii="Times New Roman" w:hAnsi="Times New Roman"/>
          <w:b/>
          <w:smallCaps/>
          <w:color w:val="000000" w:themeColor="text1"/>
          <w:kern w:val="24"/>
          <w:szCs w:val="24"/>
        </w:rPr>
      </w:pPr>
    </w:p>
    <w:p w14:paraId="234F7C57" w14:textId="77777777" w:rsidR="00C630FF" w:rsidRPr="005232FD" w:rsidRDefault="00C630FF" w:rsidP="00A97E2C">
      <w:pPr>
        <w:pStyle w:val="Heading3"/>
        <w:spacing w:before="0"/>
        <w:rPr>
          <w:rFonts w:ascii="Times New Roman" w:eastAsia="Times New Roman" w:hAnsi="Times New Roman" w:cs="Times New Roman"/>
          <w:smallCaps/>
          <w:color w:val="000000" w:themeColor="text1"/>
          <w:szCs w:val="24"/>
        </w:rPr>
      </w:pPr>
      <w:r w:rsidRPr="005232FD">
        <w:rPr>
          <w:rFonts w:ascii="Times New Roman" w:eastAsia="Times New Roman" w:hAnsi="Times New Roman" w:cs="Times New Roman"/>
          <w:smallCaps/>
          <w:color w:val="000000" w:themeColor="text1"/>
          <w:szCs w:val="24"/>
        </w:rPr>
        <w:t>Iniciação</w:t>
      </w:r>
    </w:p>
    <w:p w14:paraId="3B61DD2A" w14:textId="77777777" w:rsidR="004C4781" w:rsidRPr="005232FD" w:rsidRDefault="004C4781" w:rsidP="00A97E2C">
      <w:pPr>
        <w:pStyle w:val="NormalWeb"/>
        <w:spacing w:before="0" w:beforeAutospacing="0" w:after="0" w:afterAutospacing="0" w:line="276" w:lineRule="auto"/>
        <w:rPr>
          <w:rFonts w:ascii="Times New Roman" w:hAnsi="Times New Roman"/>
          <w:color w:val="000000" w:themeColor="text1"/>
          <w:sz w:val="24"/>
          <w:szCs w:val="24"/>
          <w:lang w:val="pt-BR"/>
        </w:rPr>
      </w:pPr>
    </w:p>
    <w:p w14:paraId="346E59A4" w14:textId="77777777" w:rsidR="00C630FF" w:rsidRPr="005232FD" w:rsidRDefault="00C630FF" w:rsidP="004C4781">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5232FD">
        <w:rPr>
          <w:rFonts w:ascii="Times New Roman" w:hAnsi="Times New Roman"/>
          <w:color w:val="000000" w:themeColor="text1"/>
          <w:sz w:val="24"/>
          <w:szCs w:val="24"/>
          <w:lang w:val="pt-BR"/>
        </w:rPr>
        <w:t>Nesta primeira fase, deve-se tomar ciência de todas as informações essenciais, ou seja, equipe e gestor devem conhecer as restrições de qualidade, de tempo e de custo que afetam a realização do projeto. Lembrando que, durante a iniciação, é importante não só saber como também registrar essas premissas e limitações, combinado?</w:t>
      </w:r>
    </w:p>
    <w:p w14:paraId="0871CA10" w14:textId="18FF0CAE" w:rsidR="006C3B8E" w:rsidRPr="005232FD" w:rsidRDefault="00C630FF" w:rsidP="004C4781">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5232FD">
        <w:rPr>
          <w:rFonts w:ascii="Times New Roman" w:hAnsi="Times New Roman"/>
          <w:color w:val="000000" w:themeColor="text1"/>
          <w:sz w:val="24"/>
          <w:szCs w:val="24"/>
          <w:lang w:val="pt-BR"/>
        </w:rPr>
        <w:t>A preocupação deve recair, sobretudo, no entendimento macro, com o gestor buscando conhecer as influências que interferem de um modo geral e de modo aplicado no sucesso do projeto. Um bom exemplo de documento que se usa nesta fase é o termo de abertura. E preciso re</w:t>
      </w:r>
      <w:r w:rsidR="00B4092C">
        <w:rPr>
          <w:rFonts w:ascii="Times New Roman" w:hAnsi="Times New Roman"/>
          <w:color w:val="000000" w:themeColor="text1"/>
          <w:sz w:val="24"/>
          <w:szCs w:val="24"/>
          <w:lang w:val="pt-BR"/>
        </w:rPr>
        <w:t>s</w:t>
      </w:r>
      <w:r w:rsidRPr="005232FD">
        <w:rPr>
          <w:rFonts w:ascii="Times New Roman" w:hAnsi="Times New Roman"/>
          <w:color w:val="000000" w:themeColor="text1"/>
          <w:sz w:val="24"/>
          <w:szCs w:val="24"/>
          <w:lang w:val="pt-BR"/>
        </w:rPr>
        <w:t>saltar que nesse proc</w:t>
      </w:r>
      <w:r w:rsidR="00B4092C">
        <w:rPr>
          <w:rFonts w:ascii="Times New Roman" w:hAnsi="Times New Roman"/>
          <w:color w:val="000000" w:themeColor="text1"/>
          <w:sz w:val="24"/>
          <w:szCs w:val="24"/>
          <w:lang w:val="pt-BR"/>
        </w:rPr>
        <w:t>esso è preciso ter em mãos o Diagnó</w:t>
      </w:r>
      <w:r w:rsidRPr="005232FD">
        <w:rPr>
          <w:rFonts w:ascii="Times New Roman" w:hAnsi="Times New Roman"/>
          <w:color w:val="000000" w:themeColor="text1"/>
          <w:sz w:val="24"/>
          <w:szCs w:val="24"/>
          <w:lang w:val="pt-BR"/>
        </w:rPr>
        <w:t>stico, o projeto será pensado</w:t>
      </w:r>
      <w:r w:rsidR="004C4781" w:rsidRPr="005232FD">
        <w:rPr>
          <w:rFonts w:ascii="Times New Roman" w:hAnsi="Times New Roman"/>
          <w:color w:val="000000" w:themeColor="text1"/>
          <w:sz w:val="24"/>
          <w:szCs w:val="24"/>
          <w:lang w:val="pt-BR"/>
        </w:rPr>
        <w:t xml:space="preserve"> tendo como base esse documento. </w:t>
      </w:r>
    </w:p>
    <w:p w14:paraId="1061875B" w14:textId="77777777" w:rsidR="004C4781" w:rsidRPr="005232FD" w:rsidRDefault="004C4781" w:rsidP="004C4781">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p>
    <w:p w14:paraId="72E2945F" w14:textId="77777777" w:rsidR="0035252B" w:rsidRPr="005232FD" w:rsidRDefault="0035252B" w:rsidP="00A97E2C">
      <w:pPr>
        <w:tabs>
          <w:tab w:val="left" w:pos="5710"/>
        </w:tabs>
        <w:rPr>
          <w:rFonts w:ascii="Times New Roman" w:hAnsi="Times New Roman"/>
          <w:color w:val="000000" w:themeColor="text1"/>
          <w:kern w:val="24"/>
          <w:szCs w:val="24"/>
        </w:rPr>
      </w:pPr>
    </w:p>
    <w:p w14:paraId="7962E4B0" w14:textId="77777777" w:rsidR="00C630FF" w:rsidRPr="005232FD" w:rsidRDefault="00C630FF" w:rsidP="00A97E2C">
      <w:pPr>
        <w:pStyle w:val="Heading3"/>
        <w:spacing w:before="0"/>
        <w:rPr>
          <w:rFonts w:ascii="Times New Roman" w:eastAsia="Times New Roman" w:hAnsi="Times New Roman" w:cs="Times New Roman"/>
          <w:smallCaps/>
          <w:color w:val="000000" w:themeColor="text1"/>
          <w:szCs w:val="24"/>
        </w:rPr>
      </w:pPr>
      <w:r w:rsidRPr="005232FD">
        <w:rPr>
          <w:rFonts w:ascii="Times New Roman" w:eastAsia="Times New Roman" w:hAnsi="Times New Roman" w:cs="Times New Roman"/>
          <w:smallCaps/>
          <w:color w:val="000000" w:themeColor="text1"/>
          <w:szCs w:val="24"/>
        </w:rPr>
        <w:t>Planej</w:t>
      </w:r>
      <w:r w:rsidR="004C4781" w:rsidRPr="005232FD">
        <w:rPr>
          <w:rFonts w:ascii="Times New Roman" w:eastAsia="Times New Roman" w:hAnsi="Times New Roman" w:cs="Times New Roman"/>
          <w:smallCaps/>
          <w:color w:val="000000" w:themeColor="text1"/>
          <w:szCs w:val="24"/>
        </w:rPr>
        <w:t>a</w:t>
      </w:r>
      <w:r w:rsidRPr="005232FD">
        <w:rPr>
          <w:rFonts w:ascii="Times New Roman" w:eastAsia="Times New Roman" w:hAnsi="Times New Roman" w:cs="Times New Roman"/>
          <w:smallCaps/>
          <w:color w:val="000000" w:themeColor="text1"/>
          <w:szCs w:val="24"/>
        </w:rPr>
        <w:t>mento</w:t>
      </w:r>
    </w:p>
    <w:p w14:paraId="61EC2E98" w14:textId="0B963F17" w:rsidR="00B4092C" w:rsidRDefault="00C630FF" w:rsidP="004C4781">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5232FD">
        <w:rPr>
          <w:rFonts w:ascii="Times New Roman" w:hAnsi="Times New Roman"/>
          <w:color w:val="000000" w:themeColor="text1"/>
          <w:sz w:val="24"/>
          <w:szCs w:val="24"/>
          <w:lang w:val="pt-BR"/>
        </w:rPr>
        <w:t>Antes de se partir para o planejamento, deve haver consentimento da organização sobre os esforços que serão empregados para a realização do projeto, concordando que gerarão bons resultados. Dada a autorização, inicia-se o planejamento. Por isso, nesta fase há um nível de detalhamento muito maior, ao contrário da visão geral que satisfaz a iniciação.</w:t>
      </w:r>
    </w:p>
    <w:p w14:paraId="1DFEFA99" w14:textId="77777777" w:rsidR="00C630FF" w:rsidRPr="00B4092C" w:rsidRDefault="00C630FF" w:rsidP="00B4092C">
      <w:pPr>
        <w:rPr>
          <w:lang w:eastAsia="it-IT"/>
        </w:rPr>
      </w:pPr>
    </w:p>
    <w:p w14:paraId="3CC46465" w14:textId="77777777" w:rsidR="00C630FF" w:rsidRPr="005232FD" w:rsidRDefault="00C630FF" w:rsidP="004C4781">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5232FD">
        <w:rPr>
          <w:rFonts w:ascii="Times New Roman" w:hAnsi="Times New Roman"/>
          <w:color w:val="000000" w:themeColor="text1"/>
          <w:sz w:val="24"/>
          <w:szCs w:val="24"/>
          <w:lang w:val="pt-BR"/>
        </w:rPr>
        <w:t>O objetivo aqui é estruturar um plano consistente que leve o programa ao sucesso. Os documentos que contemplam essa fase são a</w:t>
      </w:r>
      <w:hyperlink r:id="rId14" w:history="1">
        <w:r w:rsidRPr="005232FD">
          <w:rPr>
            <w:rStyle w:val="Hyperlink"/>
            <w:rFonts w:ascii="Times New Roman" w:hAnsi="Times New Roman"/>
            <w:color w:val="000000" w:themeColor="text1"/>
            <w:sz w:val="24"/>
            <w:szCs w:val="24"/>
            <w:lang w:val="pt-BR"/>
          </w:rPr>
          <w:t xml:space="preserve"> Estrutura Analítica de Projeto (EAP),</w:t>
        </w:r>
      </w:hyperlink>
      <w:r w:rsidRPr="005232FD">
        <w:rPr>
          <w:rFonts w:ascii="Times New Roman" w:hAnsi="Times New Roman"/>
          <w:color w:val="000000" w:themeColor="text1"/>
          <w:sz w:val="24"/>
          <w:szCs w:val="24"/>
          <w:lang w:val="pt-BR"/>
        </w:rPr>
        <w:t xml:space="preserve"> o cronograma da </w:t>
      </w:r>
      <w:r w:rsidRPr="005232FD">
        <w:rPr>
          <w:rFonts w:ascii="Times New Roman" w:hAnsi="Times New Roman"/>
          <w:color w:val="000000" w:themeColor="text1"/>
          <w:sz w:val="24"/>
          <w:szCs w:val="24"/>
          <w:lang w:val="pt-BR"/>
        </w:rPr>
        <w:lastRenderedPageBreak/>
        <w:t>proposta, o plano de gerenciamento de riscos, outro de comunicações, mais um de qualidade e assim por diante.</w:t>
      </w:r>
    </w:p>
    <w:p w14:paraId="2A736AFD" w14:textId="77777777" w:rsidR="00C630FF" w:rsidRPr="005232FD" w:rsidRDefault="00C630FF" w:rsidP="00A97E2C">
      <w:pPr>
        <w:tabs>
          <w:tab w:val="left" w:pos="5710"/>
        </w:tabs>
        <w:rPr>
          <w:rFonts w:ascii="Times New Roman" w:hAnsi="Times New Roman"/>
          <w:b/>
          <w:smallCaps/>
          <w:color w:val="000000" w:themeColor="text1"/>
          <w:kern w:val="24"/>
          <w:szCs w:val="24"/>
        </w:rPr>
      </w:pPr>
    </w:p>
    <w:p w14:paraId="28DC2AC7" w14:textId="77777777" w:rsidR="00C630FF" w:rsidRPr="005232FD" w:rsidRDefault="00C630FF" w:rsidP="00A97E2C">
      <w:pPr>
        <w:pStyle w:val="Heading3"/>
        <w:spacing w:before="0"/>
        <w:rPr>
          <w:rFonts w:ascii="Times New Roman" w:eastAsia="Times New Roman" w:hAnsi="Times New Roman" w:cs="Times New Roman"/>
          <w:smallCaps/>
          <w:color w:val="000000" w:themeColor="text1"/>
          <w:szCs w:val="24"/>
        </w:rPr>
      </w:pPr>
      <w:r w:rsidRPr="005232FD">
        <w:rPr>
          <w:rFonts w:ascii="Times New Roman" w:eastAsia="Times New Roman" w:hAnsi="Times New Roman" w:cs="Times New Roman"/>
          <w:smallCaps/>
          <w:color w:val="000000" w:themeColor="text1"/>
          <w:szCs w:val="24"/>
        </w:rPr>
        <w:t>Execução</w:t>
      </w:r>
    </w:p>
    <w:p w14:paraId="2161D6FB" w14:textId="77777777" w:rsidR="00C630FF" w:rsidRPr="005232FD" w:rsidRDefault="00C630FF" w:rsidP="004C4781">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5232FD">
        <w:rPr>
          <w:rFonts w:ascii="Times New Roman" w:hAnsi="Times New Roman"/>
          <w:color w:val="000000" w:themeColor="text1"/>
          <w:sz w:val="24"/>
          <w:szCs w:val="24"/>
          <w:lang w:val="pt-BR"/>
        </w:rPr>
        <w:t>Durante a fase de execução, a atenção passa a estar voltada para o exercício do que foi planejado. O intuito é, portanto, realizar as atividades da melhor forma possível, de acordo com o que foi estimado no plano. É comum que, nesta fase, ocorram mudanças, como solicitações de alteração no escopo (tanto do ponto de vista do cliente como da organização que realiza o projeto), mas se foi feito um bom planejamento não há com o que se preocupar.</w:t>
      </w:r>
    </w:p>
    <w:p w14:paraId="418127FC" w14:textId="77777777" w:rsidR="00C630FF" w:rsidRPr="005232FD" w:rsidRDefault="00C630FF" w:rsidP="004C4781">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5232FD">
        <w:rPr>
          <w:rFonts w:ascii="Times New Roman" w:hAnsi="Times New Roman"/>
          <w:color w:val="000000" w:themeColor="text1"/>
          <w:sz w:val="24"/>
          <w:szCs w:val="24"/>
          <w:lang w:val="pt-BR"/>
        </w:rPr>
        <w:t>Guarde o seguinte: a palavra-chave da execução é qualidade! Por isso, o gerente de projetos precisar se atentar não só para seguir os processos, mas para melhorar continuamente, atendendo aos padrões acordados.</w:t>
      </w:r>
    </w:p>
    <w:p w14:paraId="4D33716F" w14:textId="77777777" w:rsidR="00C630FF" w:rsidRPr="005232FD" w:rsidRDefault="00C630FF" w:rsidP="00A97E2C">
      <w:pPr>
        <w:tabs>
          <w:tab w:val="left" w:pos="5710"/>
        </w:tabs>
        <w:rPr>
          <w:rFonts w:ascii="Times New Roman" w:hAnsi="Times New Roman"/>
          <w:b/>
          <w:smallCaps/>
          <w:color w:val="000000" w:themeColor="text1"/>
          <w:kern w:val="24"/>
          <w:szCs w:val="24"/>
        </w:rPr>
      </w:pPr>
    </w:p>
    <w:p w14:paraId="4993A064" w14:textId="77777777" w:rsidR="00C630FF" w:rsidRPr="005232FD" w:rsidRDefault="00C630FF" w:rsidP="00A97E2C">
      <w:pPr>
        <w:pStyle w:val="Heading3"/>
        <w:spacing w:before="0"/>
        <w:rPr>
          <w:rFonts w:ascii="Times New Roman" w:eastAsia="Times New Roman" w:hAnsi="Times New Roman" w:cs="Times New Roman"/>
          <w:smallCaps/>
          <w:color w:val="000000" w:themeColor="text1"/>
          <w:szCs w:val="24"/>
        </w:rPr>
      </w:pPr>
      <w:r w:rsidRPr="005232FD">
        <w:rPr>
          <w:rFonts w:ascii="Times New Roman" w:eastAsia="Times New Roman" w:hAnsi="Times New Roman" w:cs="Times New Roman"/>
          <w:smallCaps/>
          <w:color w:val="000000" w:themeColor="text1"/>
          <w:szCs w:val="24"/>
        </w:rPr>
        <w:t>Monitoramento e controle</w:t>
      </w:r>
    </w:p>
    <w:p w14:paraId="3F7CF9D7" w14:textId="77777777" w:rsidR="00C630FF" w:rsidRPr="005232FD" w:rsidRDefault="00C630FF" w:rsidP="004C4781">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5232FD">
        <w:rPr>
          <w:rFonts w:ascii="Times New Roman" w:hAnsi="Times New Roman"/>
          <w:color w:val="000000" w:themeColor="text1"/>
          <w:sz w:val="24"/>
          <w:szCs w:val="24"/>
          <w:lang w:val="pt-BR"/>
        </w:rPr>
        <w:t>O monitoramento e o controle ocorrem paralelamente à execução, constituindo-se na forma de garantir que o que está sendo feito é compatível com o planejado. Nesse momento, ocorre a validação dos avanços. Assim, dependendo do progresso de determinada atividade, um desvio qualquer pode requerer uma intervenção, por exemplo.</w:t>
      </w:r>
    </w:p>
    <w:p w14:paraId="3EFBFC60" w14:textId="221E81B8" w:rsidR="0035252B" w:rsidRPr="00B4092C" w:rsidRDefault="00C630FF" w:rsidP="00B4092C">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5232FD">
        <w:rPr>
          <w:rFonts w:ascii="Times New Roman" w:hAnsi="Times New Roman"/>
          <w:color w:val="000000" w:themeColor="text1"/>
          <w:sz w:val="24"/>
          <w:szCs w:val="24"/>
          <w:lang w:val="pt-BR"/>
        </w:rPr>
        <w:t>No entanto, apesar de ocorrerem concomitantemente com a execução, o monitoramento e o controle partem da premissa de que indicadores já foram determinados e que metas foram devidamente estabelecidas na fase de planejamento. Ou seja, esta etapa lida apenas com a aferição do desempenho e do progresso em contraste com o plano.</w:t>
      </w:r>
    </w:p>
    <w:p w14:paraId="640DCDE2" w14:textId="77777777" w:rsidR="005232FD" w:rsidRPr="005232FD" w:rsidRDefault="005232FD" w:rsidP="005232FD">
      <w:pPr>
        <w:pStyle w:val="Heading3"/>
        <w:spacing w:before="0"/>
        <w:rPr>
          <w:rFonts w:ascii="Times New Roman" w:eastAsia="Times New Roman" w:hAnsi="Times New Roman" w:cs="Times New Roman"/>
          <w:smallCaps/>
          <w:color w:val="000000" w:themeColor="text1"/>
          <w:szCs w:val="24"/>
        </w:rPr>
      </w:pPr>
    </w:p>
    <w:p w14:paraId="00A03D3C" w14:textId="77777777" w:rsidR="005232FD" w:rsidRPr="005232FD" w:rsidRDefault="005232FD" w:rsidP="005232FD">
      <w:pPr>
        <w:pStyle w:val="Heading3"/>
        <w:spacing w:before="0"/>
        <w:rPr>
          <w:rFonts w:ascii="Times New Roman" w:eastAsia="Times New Roman" w:hAnsi="Times New Roman" w:cs="Times New Roman"/>
          <w:smallCaps/>
          <w:color w:val="000000" w:themeColor="text1"/>
          <w:szCs w:val="24"/>
        </w:rPr>
      </w:pPr>
      <w:r w:rsidRPr="005232FD">
        <w:rPr>
          <w:rFonts w:ascii="Times New Roman" w:eastAsia="Times New Roman" w:hAnsi="Times New Roman" w:cs="Times New Roman"/>
          <w:smallCaps/>
          <w:color w:val="000000" w:themeColor="text1"/>
          <w:szCs w:val="24"/>
        </w:rPr>
        <w:t xml:space="preserve">Encerramento </w:t>
      </w:r>
    </w:p>
    <w:p w14:paraId="1E59CA04" w14:textId="77777777" w:rsidR="0035252B" w:rsidRPr="005232FD" w:rsidRDefault="0035252B" w:rsidP="00A97E2C">
      <w:pPr>
        <w:tabs>
          <w:tab w:val="left" w:pos="5710"/>
        </w:tabs>
        <w:rPr>
          <w:rFonts w:ascii="Times New Roman" w:hAnsi="Times New Roman"/>
          <w:b/>
          <w:smallCaps/>
          <w:color w:val="000000" w:themeColor="text1"/>
          <w:kern w:val="24"/>
          <w:szCs w:val="24"/>
        </w:rPr>
      </w:pPr>
    </w:p>
    <w:p w14:paraId="75A7BD2A" w14:textId="77777777" w:rsidR="00C630FF" w:rsidRPr="005232FD" w:rsidRDefault="00C630FF" w:rsidP="004C4781">
      <w:pPr>
        <w:pStyle w:val="NormalWeb"/>
        <w:spacing w:before="0" w:beforeAutospacing="0" w:after="0" w:afterAutospacing="0" w:line="276" w:lineRule="auto"/>
        <w:ind w:firstLine="709"/>
        <w:jc w:val="both"/>
        <w:rPr>
          <w:rFonts w:ascii="Times New Roman" w:hAnsi="Times New Roman"/>
          <w:color w:val="000000" w:themeColor="text1"/>
          <w:sz w:val="24"/>
          <w:szCs w:val="24"/>
          <w:lang w:val="pt-BR"/>
        </w:rPr>
      </w:pPr>
      <w:r w:rsidRPr="005232FD">
        <w:rPr>
          <w:rFonts w:ascii="Times New Roman" w:hAnsi="Times New Roman"/>
          <w:color w:val="000000" w:themeColor="text1"/>
          <w:sz w:val="24"/>
          <w:szCs w:val="24"/>
          <w:lang w:val="pt-BR"/>
        </w:rPr>
        <w:t>Engana-se quem pensa que o fato de o projeto estar concluído resulta na eliminação de esforços de gerenciamento. Muito pelo contrário, na finalização surgem etapas que devem ser realizadas com o objetivo de oficializar a conclusão da pauta e agregar informações relevantes para empreendimentos futuros. Entre as atividades que encerram um projeto, podemos destacar a assinatura do termo de aceite (documento que permite o encerramento da proposta, isentando a empresa de responsabilidade futuras) e o registro das lições aprendidas (que nada mais é que a documentação das experiências relevantes que contribuirão para futuros planejamentos similares), na verdade os projetos quando bem executados são fontes continuas de aprendizados para ações futuras.</w:t>
      </w:r>
    </w:p>
    <w:p w14:paraId="0B250AEE" w14:textId="77777777" w:rsidR="00C630FF" w:rsidRPr="005232FD" w:rsidRDefault="00C630FF" w:rsidP="00A97E2C">
      <w:pPr>
        <w:tabs>
          <w:tab w:val="left" w:pos="5710"/>
        </w:tabs>
        <w:rPr>
          <w:rFonts w:ascii="Times New Roman" w:hAnsi="Times New Roman"/>
          <w:b/>
          <w:smallCaps/>
          <w:color w:val="000000" w:themeColor="text1"/>
          <w:kern w:val="24"/>
          <w:szCs w:val="24"/>
        </w:rPr>
      </w:pPr>
    </w:p>
    <w:p w14:paraId="2721052F" w14:textId="77777777" w:rsidR="004C4781" w:rsidRPr="005232FD" w:rsidRDefault="005232FD" w:rsidP="005232FD">
      <w:pPr>
        <w:tabs>
          <w:tab w:val="left" w:pos="5710"/>
        </w:tabs>
        <w:rPr>
          <w:rFonts w:ascii="Times New Roman" w:eastAsiaTheme="minorEastAsia" w:hAnsi="Times New Roman"/>
          <w:color w:val="000000" w:themeColor="text1"/>
          <w:szCs w:val="24"/>
          <w:lang w:eastAsia="it-IT"/>
        </w:rPr>
      </w:pPr>
      <w:r w:rsidRPr="005232FD">
        <w:rPr>
          <w:rFonts w:ascii="Times New Roman" w:hAnsi="Times New Roman"/>
          <w:b/>
          <w:smallCaps/>
          <w:color w:val="000000" w:themeColor="text1"/>
          <w:kern w:val="24"/>
          <w:szCs w:val="24"/>
        </w:rPr>
        <w:t xml:space="preserve">Sustentabilidade </w:t>
      </w:r>
    </w:p>
    <w:p w14:paraId="38D0A2CF" w14:textId="77777777" w:rsidR="00C630FF" w:rsidRPr="005232FD" w:rsidRDefault="00C630FF" w:rsidP="0050228D">
      <w:pPr>
        <w:widowControl w:val="0"/>
        <w:autoSpaceDE w:val="0"/>
        <w:autoSpaceDN w:val="0"/>
        <w:adjustRightInd w:val="0"/>
        <w:rPr>
          <w:rFonts w:ascii="Times New Roman" w:eastAsiaTheme="minorEastAsia" w:hAnsi="Times New Roman"/>
          <w:color w:val="000000" w:themeColor="text1"/>
          <w:szCs w:val="24"/>
          <w:lang w:eastAsia="it-IT"/>
        </w:rPr>
      </w:pPr>
      <w:r w:rsidRPr="005232FD">
        <w:rPr>
          <w:rFonts w:ascii="Times New Roman" w:eastAsiaTheme="minorEastAsia" w:hAnsi="Times New Roman"/>
          <w:color w:val="000000" w:themeColor="text1"/>
          <w:szCs w:val="24"/>
          <w:lang w:eastAsia="it-IT"/>
        </w:rPr>
        <w:t>Mais afinal  de onde vem o dinheiro?</w:t>
      </w:r>
    </w:p>
    <w:p w14:paraId="3702A4A9" w14:textId="77777777" w:rsidR="00C630FF" w:rsidRPr="005232FD" w:rsidRDefault="00C630FF" w:rsidP="0050228D">
      <w:pPr>
        <w:widowControl w:val="0"/>
        <w:autoSpaceDE w:val="0"/>
        <w:autoSpaceDN w:val="0"/>
        <w:adjustRightInd w:val="0"/>
        <w:rPr>
          <w:rFonts w:ascii="Times New Roman" w:eastAsiaTheme="minorEastAsia" w:hAnsi="Times New Roman"/>
          <w:color w:val="000000" w:themeColor="text1"/>
          <w:szCs w:val="24"/>
          <w:lang w:eastAsia="it-IT"/>
        </w:rPr>
      </w:pPr>
      <w:r w:rsidRPr="005232FD">
        <w:rPr>
          <w:rFonts w:ascii="Times New Roman" w:eastAsiaTheme="minorEastAsia" w:hAnsi="Times New Roman"/>
          <w:color w:val="000000" w:themeColor="text1"/>
          <w:szCs w:val="24"/>
          <w:lang w:eastAsia="it-IT"/>
        </w:rPr>
        <w:t>Pode vir  da receita pública.</w:t>
      </w:r>
    </w:p>
    <w:p w14:paraId="7B73A97A" w14:textId="77777777" w:rsidR="00C630FF" w:rsidRPr="005232FD" w:rsidRDefault="00C630FF" w:rsidP="0050228D">
      <w:pPr>
        <w:widowControl w:val="0"/>
        <w:autoSpaceDE w:val="0"/>
        <w:autoSpaceDN w:val="0"/>
        <w:adjustRightInd w:val="0"/>
        <w:rPr>
          <w:rFonts w:ascii="Times New Roman" w:eastAsiaTheme="minorEastAsia" w:hAnsi="Times New Roman"/>
          <w:color w:val="000000" w:themeColor="text1"/>
          <w:szCs w:val="24"/>
          <w:lang w:eastAsia="it-IT"/>
        </w:rPr>
      </w:pPr>
      <w:r w:rsidRPr="005232FD">
        <w:rPr>
          <w:rFonts w:ascii="Times New Roman" w:eastAsiaTheme="minorEastAsia" w:hAnsi="Times New Roman"/>
          <w:color w:val="000000" w:themeColor="text1"/>
          <w:szCs w:val="24"/>
          <w:lang w:eastAsia="it-IT"/>
        </w:rPr>
        <w:t>Você já viu que não é uma tarefa lá muito fácil distribuir os recursos de um município quando se quer atender a todas as áreas e oferecer serviços públicos de qualidade. Concorda?</w:t>
      </w:r>
    </w:p>
    <w:p w14:paraId="1F39B578" w14:textId="77777777" w:rsidR="004C4781" w:rsidRPr="005232FD" w:rsidRDefault="004C4781" w:rsidP="0050228D">
      <w:pPr>
        <w:widowControl w:val="0"/>
        <w:autoSpaceDE w:val="0"/>
        <w:autoSpaceDN w:val="0"/>
        <w:adjustRightInd w:val="0"/>
        <w:rPr>
          <w:rFonts w:ascii="Times New Roman" w:eastAsiaTheme="minorEastAsia" w:hAnsi="Times New Roman"/>
          <w:b/>
          <w:color w:val="000000" w:themeColor="text1"/>
          <w:szCs w:val="24"/>
          <w:lang w:eastAsia="it-IT"/>
        </w:rPr>
      </w:pPr>
    </w:p>
    <w:p w14:paraId="03F371B9" w14:textId="77777777" w:rsidR="00C630FF" w:rsidRPr="005232FD" w:rsidRDefault="00C630FF" w:rsidP="0050228D">
      <w:pPr>
        <w:widowControl w:val="0"/>
        <w:autoSpaceDE w:val="0"/>
        <w:autoSpaceDN w:val="0"/>
        <w:adjustRightInd w:val="0"/>
        <w:rPr>
          <w:rFonts w:ascii="Times New Roman" w:eastAsiaTheme="minorEastAsia" w:hAnsi="Times New Roman"/>
          <w:color w:val="000000" w:themeColor="text1"/>
          <w:szCs w:val="24"/>
          <w:lang w:eastAsia="it-IT"/>
        </w:rPr>
      </w:pPr>
      <w:r w:rsidRPr="005232FD">
        <w:rPr>
          <w:rFonts w:ascii="Times New Roman" w:eastAsiaTheme="minorEastAsia" w:hAnsi="Times New Roman"/>
          <w:b/>
          <w:color w:val="000000" w:themeColor="text1"/>
          <w:szCs w:val="24"/>
          <w:lang w:eastAsia="it-IT"/>
        </w:rPr>
        <w:t>1°</w:t>
      </w:r>
      <w:r w:rsidR="004C4781" w:rsidRPr="005232FD">
        <w:rPr>
          <w:rFonts w:ascii="Times New Roman" w:eastAsiaTheme="minorEastAsia" w:hAnsi="Times New Roman"/>
          <w:b/>
          <w:color w:val="000000" w:themeColor="text1"/>
          <w:szCs w:val="24"/>
          <w:lang w:eastAsia="it-IT"/>
        </w:rPr>
        <w:t>)</w:t>
      </w:r>
      <w:r w:rsidRPr="005232FD">
        <w:rPr>
          <w:rFonts w:ascii="Times New Roman" w:eastAsiaTheme="minorEastAsia" w:hAnsi="Times New Roman"/>
          <w:color w:val="000000" w:themeColor="text1"/>
          <w:szCs w:val="24"/>
          <w:lang w:eastAsia="it-IT"/>
        </w:rPr>
        <w:t xml:space="preserve"> Porque para se ter dinheiro público é preciso arrecadá-lo Mas onde? Como?</w:t>
      </w:r>
    </w:p>
    <w:p w14:paraId="2D5E715E" w14:textId="77777777" w:rsidR="00C630FF" w:rsidRPr="005232FD" w:rsidRDefault="00C630FF" w:rsidP="0050228D">
      <w:pPr>
        <w:widowControl w:val="0"/>
        <w:autoSpaceDE w:val="0"/>
        <w:autoSpaceDN w:val="0"/>
        <w:adjustRightInd w:val="0"/>
        <w:rPr>
          <w:rFonts w:ascii="Times New Roman" w:eastAsiaTheme="minorEastAsia" w:hAnsi="Times New Roman"/>
          <w:color w:val="000000" w:themeColor="text1"/>
          <w:szCs w:val="24"/>
          <w:lang w:eastAsia="it-IT"/>
        </w:rPr>
      </w:pPr>
      <w:r w:rsidRPr="005232FD">
        <w:rPr>
          <w:rFonts w:ascii="Times New Roman" w:eastAsiaTheme="minorEastAsia" w:hAnsi="Times New Roman"/>
          <w:color w:val="000000" w:themeColor="text1"/>
          <w:szCs w:val="24"/>
          <w:lang w:eastAsia="it-IT"/>
        </w:rPr>
        <w:t>Quem financia o orçamento público somos nós, cidadãos e cidadãs, além, é claro, das empresas. A receita pública é composta basicamente por:</w:t>
      </w:r>
    </w:p>
    <w:p w14:paraId="1B2FEE9B" w14:textId="77777777" w:rsidR="00C630FF" w:rsidRPr="005232FD" w:rsidRDefault="004C4781" w:rsidP="0050228D">
      <w:pPr>
        <w:pStyle w:val="ListParagraph"/>
        <w:widowControl w:val="0"/>
        <w:numPr>
          <w:ilvl w:val="0"/>
          <w:numId w:val="5"/>
        </w:numPr>
        <w:autoSpaceDE w:val="0"/>
        <w:autoSpaceDN w:val="0"/>
        <w:adjustRightInd w:val="0"/>
        <w:ind w:left="284" w:firstLine="0"/>
        <w:rPr>
          <w:rFonts w:ascii="Times New Roman" w:eastAsiaTheme="minorEastAsia" w:hAnsi="Times New Roman"/>
          <w:color w:val="000000" w:themeColor="text1"/>
          <w:szCs w:val="24"/>
          <w:lang w:eastAsia="it-IT"/>
        </w:rPr>
      </w:pPr>
      <w:r w:rsidRPr="005232FD">
        <w:rPr>
          <w:rFonts w:ascii="Times New Roman" w:eastAsiaTheme="minorEastAsia" w:hAnsi="Times New Roman"/>
          <w:color w:val="000000" w:themeColor="text1"/>
          <w:szCs w:val="24"/>
          <w:lang w:eastAsia="it-IT"/>
        </w:rPr>
        <w:t>R</w:t>
      </w:r>
      <w:r w:rsidR="00C630FF" w:rsidRPr="005232FD">
        <w:rPr>
          <w:rFonts w:ascii="Times New Roman" w:eastAsiaTheme="minorEastAsia" w:hAnsi="Times New Roman"/>
          <w:color w:val="000000" w:themeColor="text1"/>
          <w:szCs w:val="24"/>
          <w:lang w:eastAsia="it-IT"/>
        </w:rPr>
        <w:t>eceitas tributárias</w:t>
      </w:r>
    </w:p>
    <w:p w14:paraId="18E1606A" w14:textId="77777777" w:rsidR="00C630FF" w:rsidRPr="005232FD" w:rsidRDefault="004C4781" w:rsidP="0050228D">
      <w:pPr>
        <w:pStyle w:val="ListParagraph"/>
        <w:widowControl w:val="0"/>
        <w:numPr>
          <w:ilvl w:val="0"/>
          <w:numId w:val="5"/>
        </w:numPr>
        <w:autoSpaceDE w:val="0"/>
        <w:autoSpaceDN w:val="0"/>
        <w:adjustRightInd w:val="0"/>
        <w:ind w:left="284" w:firstLine="0"/>
        <w:rPr>
          <w:rFonts w:ascii="Times New Roman" w:eastAsiaTheme="minorEastAsia" w:hAnsi="Times New Roman"/>
          <w:color w:val="000000" w:themeColor="text1"/>
          <w:szCs w:val="24"/>
          <w:lang w:eastAsia="it-IT"/>
        </w:rPr>
      </w:pPr>
      <w:r w:rsidRPr="005232FD">
        <w:rPr>
          <w:rFonts w:ascii="Times New Roman" w:eastAsiaTheme="minorEastAsia" w:hAnsi="Times New Roman"/>
          <w:color w:val="000000" w:themeColor="text1"/>
          <w:szCs w:val="24"/>
          <w:lang w:eastAsia="it-IT"/>
        </w:rPr>
        <w:lastRenderedPageBreak/>
        <w:t>I</w:t>
      </w:r>
      <w:r w:rsidR="00C630FF" w:rsidRPr="005232FD">
        <w:rPr>
          <w:rFonts w:ascii="Times New Roman" w:eastAsiaTheme="minorEastAsia" w:hAnsi="Times New Roman"/>
          <w:color w:val="000000" w:themeColor="text1"/>
          <w:szCs w:val="24"/>
          <w:lang w:eastAsia="it-IT"/>
        </w:rPr>
        <w:t>mpostos</w:t>
      </w:r>
    </w:p>
    <w:p w14:paraId="193C8D84" w14:textId="77777777" w:rsidR="00C630FF" w:rsidRPr="005232FD" w:rsidRDefault="004C4781" w:rsidP="0050228D">
      <w:pPr>
        <w:pStyle w:val="ListParagraph"/>
        <w:widowControl w:val="0"/>
        <w:numPr>
          <w:ilvl w:val="0"/>
          <w:numId w:val="5"/>
        </w:numPr>
        <w:autoSpaceDE w:val="0"/>
        <w:autoSpaceDN w:val="0"/>
        <w:adjustRightInd w:val="0"/>
        <w:ind w:left="284" w:firstLine="0"/>
        <w:rPr>
          <w:rFonts w:ascii="Times New Roman" w:eastAsiaTheme="minorEastAsia" w:hAnsi="Times New Roman"/>
          <w:color w:val="000000" w:themeColor="text1"/>
          <w:szCs w:val="24"/>
          <w:lang w:eastAsia="it-IT"/>
        </w:rPr>
      </w:pPr>
      <w:r w:rsidRPr="005232FD">
        <w:rPr>
          <w:rFonts w:ascii="Times New Roman" w:eastAsiaTheme="minorEastAsia" w:hAnsi="Times New Roman"/>
          <w:color w:val="000000" w:themeColor="text1"/>
          <w:szCs w:val="24"/>
          <w:lang w:eastAsia="it-IT"/>
        </w:rPr>
        <w:t>T</w:t>
      </w:r>
      <w:r w:rsidR="00C630FF" w:rsidRPr="005232FD">
        <w:rPr>
          <w:rFonts w:ascii="Times New Roman" w:eastAsiaTheme="minorEastAsia" w:hAnsi="Times New Roman"/>
          <w:color w:val="000000" w:themeColor="text1"/>
          <w:szCs w:val="24"/>
          <w:lang w:eastAsia="it-IT"/>
        </w:rPr>
        <w:t>axas</w:t>
      </w:r>
    </w:p>
    <w:p w14:paraId="430DAD9C" w14:textId="77777777" w:rsidR="00C630FF" w:rsidRPr="005232FD" w:rsidRDefault="004C4781" w:rsidP="0050228D">
      <w:pPr>
        <w:pStyle w:val="ListParagraph"/>
        <w:widowControl w:val="0"/>
        <w:numPr>
          <w:ilvl w:val="0"/>
          <w:numId w:val="5"/>
        </w:numPr>
        <w:autoSpaceDE w:val="0"/>
        <w:autoSpaceDN w:val="0"/>
        <w:adjustRightInd w:val="0"/>
        <w:ind w:left="284" w:firstLine="0"/>
        <w:rPr>
          <w:rFonts w:ascii="Times New Roman" w:eastAsiaTheme="minorEastAsia" w:hAnsi="Times New Roman"/>
          <w:color w:val="000000" w:themeColor="text1"/>
          <w:szCs w:val="24"/>
          <w:lang w:eastAsia="it-IT"/>
        </w:rPr>
      </w:pPr>
      <w:r w:rsidRPr="005232FD">
        <w:rPr>
          <w:rFonts w:ascii="Times New Roman" w:eastAsiaTheme="minorEastAsia" w:hAnsi="Times New Roman"/>
          <w:color w:val="000000" w:themeColor="text1"/>
          <w:szCs w:val="24"/>
          <w:lang w:eastAsia="it-IT"/>
        </w:rPr>
        <w:t>C</w:t>
      </w:r>
      <w:r w:rsidR="00C630FF" w:rsidRPr="005232FD">
        <w:rPr>
          <w:rFonts w:ascii="Times New Roman" w:eastAsiaTheme="minorEastAsia" w:hAnsi="Times New Roman"/>
          <w:color w:val="000000" w:themeColor="text1"/>
          <w:szCs w:val="24"/>
          <w:lang w:eastAsia="it-IT"/>
        </w:rPr>
        <w:t>ontribuições sociais (previdenciárias, salário-educação)</w:t>
      </w:r>
    </w:p>
    <w:p w14:paraId="7ECA1D66" w14:textId="77777777" w:rsidR="00C630FF" w:rsidRPr="005232FD" w:rsidRDefault="004C4781" w:rsidP="0050228D">
      <w:pPr>
        <w:pStyle w:val="ListParagraph"/>
        <w:widowControl w:val="0"/>
        <w:numPr>
          <w:ilvl w:val="0"/>
          <w:numId w:val="5"/>
        </w:numPr>
        <w:autoSpaceDE w:val="0"/>
        <w:autoSpaceDN w:val="0"/>
        <w:adjustRightInd w:val="0"/>
        <w:ind w:left="284" w:firstLine="0"/>
        <w:rPr>
          <w:rFonts w:ascii="Times New Roman" w:eastAsiaTheme="minorEastAsia" w:hAnsi="Times New Roman"/>
          <w:color w:val="000000" w:themeColor="text1"/>
          <w:szCs w:val="24"/>
          <w:lang w:eastAsia="it-IT"/>
        </w:rPr>
      </w:pPr>
      <w:r w:rsidRPr="005232FD">
        <w:rPr>
          <w:rFonts w:ascii="Times New Roman" w:eastAsiaTheme="minorEastAsia" w:hAnsi="Times New Roman"/>
          <w:color w:val="000000" w:themeColor="text1"/>
          <w:szCs w:val="24"/>
          <w:lang w:eastAsia="it-IT"/>
        </w:rPr>
        <w:t>C</w:t>
      </w:r>
      <w:r w:rsidR="00C630FF" w:rsidRPr="005232FD">
        <w:rPr>
          <w:rFonts w:ascii="Times New Roman" w:eastAsiaTheme="minorEastAsia" w:hAnsi="Times New Roman"/>
          <w:color w:val="000000" w:themeColor="text1"/>
          <w:szCs w:val="24"/>
          <w:lang w:eastAsia="it-IT"/>
        </w:rPr>
        <w:t>ontribuições econômicas (compensações financeiras para exploração de recursos mineirais, etc.)</w:t>
      </w:r>
    </w:p>
    <w:p w14:paraId="2AD6C931" w14:textId="77777777" w:rsidR="00C630FF" w:rsidRPr="005232FD" w:rsidRDefault="004C4781" w:rsidP="0050228D">
      <w:pPr>
        <w:pStyle w:val="ListParagraph"/>
        <w:widowControl w:val="0"/>
        <w:numPr>
          <w:ilvl w:val="0"/>
          <w:numId w:val="5"/>
        </w:numPr>
        <w:autoSpaceDE w:val="0"/>
        <w:autoSpaceDN w:val="0"/>
        <w:adjustRightInd w:val="0"/>
        <w:ind w:left="284" w:firstLine="0"/>
        <w:rPr>
          <w:rFonts w:ascii="Times New Roman" w:eastAsiaTheme="minorEastAsia" w:hAnsi="Times New Roman"/>
          <w:color w:val="000000" w:themeColor="text1"/>
          <w:szCs w:val="24"/>
          <w:lang w:eastAsia="it-IT"/>
        </w:rPr>
      </w:pPr>
      <w:r w:rsidRPr="005232FD">
        <w:rPr>
          <w:rFonts w:ascii="Times New Roman" w:eastAsiaTheme="minorEastAsia" w:hAnsi="Times New Roman"/>
          <w:color w:val="000000" w:themeColor="text1"/>
          <w:szCs w:val="24"/>
          <w:lang w:eastAsia="it-IT"/>
        </w:rPr>
        <w:t>C</w:t>
      </w:r>
      <w:r w:rsidR="00C630FF" w:rsidRPr="005232FD">
        <w:rPr>
          <w:rFonts w:ascii="Times New Roman" w:eastAsiaTheme="minorEastAsia" w:hAnsi="Times New Roman"/>
          <w:color w:val="000000" w:themeColor="text1"/>
          <w:szCs w:val="24"/>
          <w:lang w:eastAsia="it-IT"/>
        </w:rPr>
        <w:t>ontribuições de melhorias</w:t>
      </w:r>
    </w:p>
    <w:p w14:paraId="0CF12F73" w14:textId="77777777" w:rsidR="00C630FF" w:rsidRPr="005232FD" w:rsidRDefault="004C4781" w:rsidP="0050228D">
      <w:pPr>
        <w:pStyle w:val="ListParagraph"/>
        <w:widowControl w:val="0"/>
        <w:numPr>
          <w:ilvl w:val="0"/>
          <w:numId w:val="5"/>
        </w:numPr>
        <w:autoSpaceDE w:val="0"/>
        <w:autoSpaceDN w:val="0"/>
        <w:adjustRightInd w:val="0"/>
        <w:ind w:left="284" w:firstLine="0"/>
        <w:rPr>
          <w:rFonts w:ascii="Times New Roman" w:eastAsiaTheme="minorEastAsia" w:hAnsi="Times New Roman"/>
          <w:color w:val="000000" w:themeColor="text1"/>
          <w:szCs w:val="24"/>
          <w:lang w:eastAsia="it-IT"/>
        </w:rPr>
      </w:pPr>
      <w:r w:rsidRPr="005232FD">
        <w:rPr>
          <w:rFonts w:ascii="Times New Roman" w:eastAsiaTheme="minorEastAsia" w:hAnsi="Times New Roman"/>
          <w:color w:val="000000" w:themeColor="text1"/>
          <w:szCs w:val="24"/>
          <w:lang w:eastAsia="it-IT"/>
        </w:rPr>
        <w:t>P</w:t>
      </w:r>
      <w:r w:rsidR="00C630FF" w:rsidRPr="005232FD">
        <w:rPr>
          <w:rFonts w:ascii="Times New Roman" w:eastAsiaTheme="minorEastAsia" w:hAnsi="Times New Roman"/>
          <w:color w:val="000000" w:themeColor="text1"/>
          <w:szCs w:val="24"/>
          <w:lang w:eastAsia="it-IT"/>
        </w:rPr>
        <w:t>restações de serviços</w:t>
      </w:r>
    </w:p>
    <w:p w14:paraId="1BB60FAB" w14:textId="77777777" w:rsidR="00C630FF" w:rsidRPr="005232FD" w:rsidRDefault="004C4781" w:rsidP="0050228D">
      <w:pPr>
        <w:pStyle w:val="ListParagraph"/>
        <w:widowControl w:val="0"/>
        <w:numPr>
          <w:ilvl w:val="0"/>
          <w:numId w:val="5"/>
        </w:numPr>
        <w:autoSpaceDE w:val="0"/>
        <w:autoSpaceDN w:val="0"/>
        <w:adjustRightInd w:val="0"/>
        <w:ind w:left="284" w:firstLine="0"/>
        <w:rPr>
          <w:rFonts w:ascii="Times New Roman" w:eastAsiaTheme="minorEastAsia" w:hAnsi="Times New Roman"/>
          <w:color w:val="000000" w:themeColor="text1"/>
          <w:szCs w:val="24"/>
          <w:lang w:eastAsia="it-IT"/>
        </w:rPr>
      </w:pPr>
      <w:r w:rsidRPr="005232FD">
        <w:rPr>
          <w:rFonts w:ascii="Times New Roman" w:eastAsiaTheme="minorEastAsia" w:hAnsi="Times New Roman"/>
          <w:color w:val="000000" w:themeColor="text1"/>
          <w:szCs w:val="24"/>
          <w:lang w:eastAsia="it-IT"/>
        </w:rPr>
        <w:t>R</w:t>
      </w:r>
      <w:r w:rsidR="00C630FF" w:rsidRPr="005232FD">
        <w:rPr>
          <w:rFonts w:ascii="Times New Roman" w:eastAsiaTheme="minorEastAsia" w:hAnsi="Times New Roman"/>
          <w:color w:val="000000" w:themeColor="text1"/>
          <w:szCs w:val="24"/>
          <w:lang w:eastAsia="it-IT"/>
        </w:rPr>
        <w:t xml:space="preserve">eceitas patrimoniais </w:t>
      </w:r>
      <w:r w:rsidRPr="005232FD">
        <w:rPr>
          <w:rFonts w:ascii="Times New Roman" w:eastAsiaTheme="minorEastAsia" w:hAnsi="Times New Roman"/>
          <w:color w:val="000000" w:themeColor="text1"/>
          <w:szCs w:val="24"/>
          <w:lang w:eastAsia="it-IT"/>
        </w:rPr>
        <w:t>–</w:t>
      </w:r>
      <w:r w:rsidR="00C630FF" w:rsidRPr="005232FD">
        <w:rPr>
          <w:rFonts w:ascii="Times New Roman" w:eastAsiaTheme="minorEastAsia" w:hAnsi="Times New Roman"/>
          <w:color w:val="000000" w:themeColor="text1"/>
          <w:szCs w:val="24"/>
          <w:lang w:eastAsia="it-IT"/>
        </w:rPr>
        <w:t xml:space="preserve"> exploração dos bens do governo com a venda de bens públicos (como prédios, terrenos ou uma grande empresa)</w:t>
      </w:r>
    </w:p>
    <w:p w14:paraId="06215957" w14:textId="78D2F12B" w:rsidR="00C630FF" w:rsidRPr="00315487" w:rsidRDefault="004C4781" w:rsidP="00FB33DE">
      <w:pPr>
        <w:pStyle w:val="ListParagraph"/>
        <w:widowControl w:val="0"/>
        <w:numPr>
          <w:ilvl w:val="0"/>
          <w:numId w:val="5"/>
        </w:numPr>
        <w:autoSpaceDE w:val="0"/>
        <w:autoSpaceDN w:val="0"/>
        <w:adjustRightInd w:val="0"/>
        <w:ind w:left="284" w:firstLine="0"/>
        <w:rPr>
          <w:rFonts w:ascii="Times New Roman" w:eastAsiaTheme="minorEastAsia" w:hAnsi="Times New Roman"/>
          <w:color w:val="000000" w:themeColor="text1"/>
          <w:szCs w:val="24"/>
          <w:lang w:eastAsia="it-IT"/>
        </w:rPr>
      </w:pPr>
      <w:r w:rsidRPr="00315487">
        <w:rPr>
          <w:rFonts w:ascii="Times New Roman" w:eastAsiaTheme="minorEastAsia" w:hAnsi="Times New Roman"/>
          <w:color w:val="000000" w:themeColor="text1"/>
          <w:szCs w:val="24"/>
          <w:lang w:eastAsia="it-IT"/>
        </w:rPr>
        <w:t>T</w:t>
      </w:r>
      <w:r w:rsidR="00C630FF" w:rsidRPr="00315487">
        <w:rPr>
          <w:rFonts w:ascii="Times New Roman" w:eastAsiaTheme="minorEastAsia" w:hAnsi="Times New Roman"/>
          <w:color w:val="000000" w:themeColor="text1"/>
          <w:szCs w:val="24"/>
          <w:lang w:eastAsia="it-IT"/>
        </w:rPr>
        <w:t>ransferências constitucionais obrigatórias para os Estados e municípios - (Fundeb, Fundo de Participação dos Estados ou Fundo de Participação dos Municípios)</w:t>
      </w:r>
    </w:p>
    <w:p w14:paraId="486D232A" w14:textId="77777777" w:rsidR="00C630FF" w:rsidRPr="005232FD" w:rsidRDefault="004C4781" w:rsidP="0050228D">
      <w:pPr>
        <w:pStyle w:val="ListParagraph"/>
        <w:widowControl w:val="0"/>
        <w:numPr>
          <w:ilvl w:val="0"/>
          <w:numId w:val="5"/>
        </w:numPr>
        <w:autoSpaceDE w:val="0"/>
        <w:autoSpaceDN w:val="0"/>
        <w:adjustRightInd w:val="0"/>
        <w:ind w:left="284" w:firstLine="0"/>
        <w:rPr>
          <w:rFonts w:ascii="Times New Roman" w:eastAsiaTheme="minorEastAsia" w:hAnsi="Times New Roman"/>
          <w:color w:val="000000" w:themeColor="text1"/>
          <w:szCs w:val="24"/>
          <w:lang w:eastAsia="it-IT"/>
        </w:rPr>
      </w:pPr>
      <w:r w:rsidRPr="005232FD">
        <w:rPr>
          <w:rFonts w:ascii="Times New Roman" w:eastAsiaTheme="minorEastAsia" w:hAnsi="Times New Roman"/>
          <w:color w:val="000000" w:themeColor="text1"/>
          <w:szCs w:val="24"/>
          <w:lang w:eastAsia="it-IT"/>
        </w:rPr>
        <w:t>T</w:t>
      </w:r>
      <w:r w:rsidR="00C630FF" w:rsidRPr="005232FD">
        <w:rPr>
          <w:rFonts w:ascii="Times New Roman" w:eastAsiaTheme="minorEastAsia" w:hAnsi="Times New Roman"/>
          <w:color w:val="000000" w:themeColor="text1"/>
          <w:szCs w:val="24"/>
          <w:lang w:eastAsia="it-IT"/>
        </w:rPr>
        <w:t>ransferências voluntárias (convênios)</w:t>
      </w:r>
    </w:p>
    <w:p w14:paraId="1DEAE3D1" w14:textId="77777777" w:rsidR="00C630FF" w:rsidRPr="005232FD" w:rsidRDefault="004C4781" w:rsidP="0050228D">
      <w:pPr>
        <w:pStyle w:val="ListParagraph"/>
        <w:widowControl w:val="0"/>
        <w:numPr>
          <w:ilvl w:val="0"/>
          <w:numId w:val="5"/>
        </w:numPr>
        <w:autoSpaceDE w:val="0"/>
        <w:autoSpaceDN w:val="0"/>
        <w:adjustRightInd w:val="0"/>
        <w:ind w:left="284" w:firstLine="0"/>
        <w:rPr>
          <w:rFonts w:ascii="Times New Roman" w:eastAsiaTheme="minorEastAsia" w:hAnsi="Times New Roman"/>
          <w:color w:val="000000" w:themeColor="text1"/>
          <w:szCs w:val="24"/>
          <w:lang w:eastAsia="it-IT"/>
        </w:rPr>
      </w:pPr>
      <w:r w:rsidRPr="005232FD">
        <w:rPr>
          <w:rFonts w:ascii="Times New Roman" w:eastAsiaTheme="minorEastAsia" w:hAnsi="Times New Roman"/>
          <w:color w:val="000000" w:themeColor="text1"/>
          <w:szCs w:val="24"/>
          <w:lang w:eastAsia="it-IT"/>
        </w:rPr>
        <w:t>O</w:t>
      </w:r>
      <w:r w:rsidR="00C630FF" w:rsidRPr="005232FD">
        <w:rPr>
          <w:rFonts w:ascii="Times New Roman" w:eastAsiaTheme="minorEastAsia" w:hAnsi="Times New Roman"/>
          <w:color w:val="000000" w:themeColor="text1"/>
          <w:szCs w:val="24"/>
          <w:lang w:eastAsia="it-IT"/>
        </w:rPr>
        <w:t>perações de créditos (empréstimos)</w:t>
      </w:r>
    </w:p>
    <w:p w14:paraId="57328F6F" w14:textId="77777777" w:rsidR="00C630FF" w:rsidRPr="005232FD" w:rsidRDefault="00C630FF" w:rsidP="0050228D">
      <w:pPr>
        <w:widowControl w:val="0"/>
        <w:autoSpaceDE w:val="0"/>
        <w:autoSpaceDN w:val="0"/>
        <w:adjustRightInd w:val="0"/>
        <w:rPr>
          <w:rFonts w:ascii="Times New Roman" w:eastAsiaTheme="minorEastAsia" w:hAnsi="Times New Roman"/>
          <w:color w:val="000000" w:themeColor="text1"/>
          <w:szCs w:val="24"/>
          <w:lang w:eastAsia="it-IT"/>
        </w:rPr>
      </w:pPr>
    </w:p>
    <w:p w14:paraId="1DF6B51E" w14:textId="5CB0F045" w:rsidR="0050228D" w:rsidRPr="00DA0FD4" w:rsidRDefault="00DA0FD4" w:rsidP="00DA0FD4">
      <w:pPr>
        <w:widowControl w:val="0"/>
        <w:shd w:val="clear" w:color="auto" w:fill="E36C0A" w:themeFill="accent6" w:themeFillShade="BF"/>
        <w:autoSpaceDE w:val="0"/>
        <w:autoSpaceDN w:val="0"/>
        <w:adjustRightInd w:val="0"/>
        <w:jc w:val="center"/>
        <w:rPr>
          <w:rFonts w:ascii="Times New Roman" w:eastAsiaTheme="minorEastAsia" w:hAnsi="Times New Roman"/>
          <w:b/>
          <w:smallCaps/>
          <w:color w:val="000000" w:themeColor="text1"/>
          <w:szCs w:val="24"/>
          <w:lang w:eastAsia="it-IT"/>
        </w:rPr>
      </w:pPr>
      <w:r>
        <w:rPr>
          <w:rFonts w:ascii="Times New Roman" w:eastAsiaTheme="minorEastAsia" w:hAnsi="Times New Roman"/>
          <w:b/>
          <w:smallCaps/>
          <w:color w:val="000000" w:themeColor="text1"/>
          <w:szCs w:val="24"/>
          <w:lang w:eastAsia="it-IT"/>
        </w:rPr>
        <w:t>IMPORTANTE LEMBRAR!</w:t>
      </w:r>
    </w:p>
    <w:p w14:paraId="1C8EFF84" w14:textId="77777777" w:rsidR="0050228D" w:rsidRPr="005232FD" w:rsidRDefault="00C630FF" w:rsidP="0050228D">
      <w:pPr>
        <w:widowControl w:val="0"/>
        <w:shd w:val="clear" w:color="auto" w:fill="E36C0A" w:themeFill="accent6" w:themeFillShade="BF"/>
        <w:autoSpaceDE w:val="0"/>
        <w:autoSpaceDN w:val="0"/>
        <w:adjustRightInd w:val="0"/>
        <w:jc w:val="center"/>
        <w:rPr>
          <w:rFonts w:ascii="Times New Roman" w:eastAsiaTheme="minorEastAsia" w:hAnsi="Times New Roman"/>
          <w:i/>
          <w:color w:val="000000" w:themeColor="text1"/>
          <w:szCs w:val="24"/>
          <w:lang w:eastAsia="it-IT"/>
        </w:rPr>
      </w:pPr>
      <w:r w:rsidRPr="005232FD">
        <w:rPr>
          <w:rFonts w:ascii="Times New Roman" w:eastAsiaTheme="minorEastAsia" w:hAnsi="Times New Roman"/>
          <w:i/>
          <w:color w:val="000000" w:themeColor="text1"/>
          <w:szCs w:val="24"/>
          <w:lang w:eastAsia="it-IT"/>
        </w:rPr>
        <w:t xml:space="preserve">As taxas, as contribuições para previdência, os empréstimos e as transferências </w:t>
      </w:r>
    </w:p>
    <w:p w14:paraId="34ED2699" w14:textId="77777777" w:rsidR="0050228D" w:rsidRPr="005232FD" w:rsidRDefault="00C630FF" w:rsidP="0050228D">
      <w:pPr>
        <w:widowControl w:val="0"/>
        <w:shd w:val="clear" w:color="auto" w:fill="E36C0A" w:themeFill="accent6" w:themeFillShade="BF"/>
        <w:autoSpaceDE w:val="0"/>
        <w:autoSpaceDN w:val="0"/>
        <w:adjustRightInd w:val="0"/>
        <w:jc w:val="center"/>
        <w:rPr>
          <w:rFonts w:ascii="Times New Roman" w:eastAsiaTheme="minorEastAsia" w:hAnsi="Times New Roman"/>
          <w:i/>
          <w:color w:val="000000" w:themeColor="text1"/>
          <w:szCs w:val="24"/>
          <w:lang w:eastAsia="it-IT"/>
        </w:rPr>
      </w:pPr>
      <w:r w:rsidRPr="005232FD">
        <w:rPr>
          <w:rFonts w:ascii="Times New Roman" w:eastAsiaTheme="minorEastAsia" w:hAnsi="Times New Roman"/>
          <w:i/>
          <w:color w:val="000000" w:themeColor="text1"/>
          <w:szCs w:val="24"/>
          <w:lang w:eastAsia="it-IT"/>
        </w:rPr>
        <w:t xml:space="preserve">de fundos como Fundeb, SUS, Assistência Social e </w:t>
      </w:r>
    </w:p>
    <w:p w14:paraId="08EE858A" w14:textId="77777777" w:rsidR="0050228D" w:rsidRPr="005232FD" w:rsidRDefault="00C630FF" w:rsidP="0050228D">
      <w:pPr>
        <w:widowControl w:val="0"/>
        <w:shd w:val="clear" w:color="auto" w:fill="E36C0A" w:themeFill="accent6" w:themeFillShade="BF"/>
        <w:autoSpaceDE w:val="0"/>
        <w:autoSpaceDN w:val="0"/>
        <w:adjustRightInd w:val="0"/>
        <w:jc w:val="center"/>
        <w:rPr>
          <w:rFonts w:ascii="Times New Roman" w:eastAsiaTheme="minorEastAsia" w:hAnsi="Times New Roman"/>
          <w:i/>
          <w:color w:val="000000" w:themeColor="text1"/>
          <w:szCs w:val="24"/>
          <w:lang w:eastAsia="it-IT"/>
        </w:rPr>
      </w:pPr>
      <w:r w:rsidRPr="005232FD">
        <w:rPr>
          <w:rFonts w:ascii="Times New Roman" w:eastAsiaTheme="minorEastAsia" w:hAnsi="Times New Roman"/>
          <w:i/>
          <w:color w:val="000000" w:themeColor="text1"/>
          <w:szCs w:val="24"/>
          <w:lang w:eastAsia="it-IT"/>
        </w:rPr>
        <w:t xml:space="preserve">Direitos da Criança e do Adolescente possuem destino específico. </w:t>
      </w:r>
    </w:p>
    <w:p w14:paraId="42BCE9DA" w14:textId="0AFE5D50" w:rsidR="0050228D" w:rsidRPr="005232FD" w:rsidRDefault="00C630FF" w:rsidP="00DA0FD4">
      <w:pPr>
        <w:widowControl w:val="0"/>
        <w:shd w:val="clear" w:color="auto" w:fill="E36C0A" w:themeFill="accent6" w:themeFillShade="BF"/>
        <w:autoSpaceDE w:val="0"/>
        <w:autoSpaceDN w:val="0"/>
        <w:adjustRightInd w:val="0"/>
        <w:jc w:val="center"/>
        <w:rPr>
          <w:rFonts w:ascii="Times New Roman" w:eastAsiaTheme="minorEastAsia" w:hAnsi="Times New Roman"/>
          <w:i/>
          <w:color w:val="000000" w:themeColor="text1"/>
          <w:szCs w:val="24"/>
          <w:lang w:eastAsia="it-IT"/>
        </w:rPr>
      </w:pPr>
      <w:r w:rsidRPr="005232FD">
        <w:rPr>
          <w:rFonts w:ascii="Times New Roman" w:eastAsiaTheme="minorEastAsia" w:hAnsi="Times New Roman"/>
          <w:i/>
          <w:color w:val="000000" w:themeColor="text1"/>
          <w:szCs w:val="24"/>
          <w:lang w:eastAsia="it-IT"/>
        </w:rPr>
        <w:t>As demais receitas não.</w:t>
      </w:r>
    </w:p>
    <w:p w14:paraId="64641BB9" w14:textId="77777777" w:rsidR="00C630FF" w:rsidRPr="005232FD" w:rsidRDefault="00C630FF" w:rsidP="0050228D">
      <w:pPr>
        <w:widowControl w:val="0"/>
        <w:autoSpaceDE w:val="0"/>
        <w:autoSpaceDN w:val="0"/>
        <w:adjustRightInd w:val="0"/>
        <w:rPr>
          <w:rFonts w:ascii="Times New Roman" w:eastAsiaTheme="minorEastAsia" w:hAnsi="Times New Roman"/>
          <w:color w:val="000000" w:themeColor="text1"/>
          <w:szCs w:val="24"/>
          <w:lang w:eastAsia="it-IT"/>
        </w:rPr>
      </w:pPr>
    </w:p>
    <w:p w14:paraId="6F8865A4" w14:textId="77777777" w:rsidR="00C630FF" w:rsidRPr="005232FD" w:rsidRDefault="00C630FF" w:rsidP="0050228D">
      <w:pPr>
        <w:rPr>
          <w:rFonts w:ascii="Times New Roman" w:eastAsia="Times New Roman" w:hAnsi="Times New Roman"/>
          <w:color w:val="000000" w:themeColor="text1"/>
          <w:szCs w:val="24"/>
        </w:rPr>
      </w:pPr>
      <w:r w:rsidRPr="005232FD">
        <w:rPr>
          <w:rFonts w:ascii="Times New Roman" w:eastAsia="Times New Roman" w:hAnsi="Times New Roman"/>
          <w:b/>
          <w:color w:val="000000" w:themeColor="text1"/>
          <w:szCs w:val="24"/>
        </w:rPr>
        <w:t>2</w:t>
      </w:r>
      <w:r w:rsidR="004C4781" w:rsidRPr="005232FD">
        <w:rPr>
          <w:rFonts w:ascii="Times New Roman" w:eastAsia="Times New Roman" w:hAnsi="Times New Roman"/>
          <w:b/>
          <w:color w:val="000000" w:themeColor="text1"/>
          <w:szCs w:val="24"/>
        </w:rPr>
        <w:t>º)</w:t>
      </w:r>
      <w:r w:rsidRPr="005232FD">
        <w:rPr>
          <w:rFonts w:ascii="Times New Roman" w:eastAsia="Times New Roman" w:hAnsi="Times New Roman"/>
          <w:color w:val="000000" w:themeColor="text1"/>
          <w:szCs w:val="24"/>
        </w:rPr>
        <w:t xml:space="preserve"> Pode vir do terceiro setor: Empresas de grande porte</w:t>
      </w:r>
      <w:r w:rsidR="004C4781" w:rsidRPr="005232FD">
        <w:rPr>
          <w:rFonts w:ascii="Times New Roman" w:eastAsia="Times New Roman" w:hAnsi="Times New Roman"/>
          <w:color w:val="000000" w:themeColor="text1"/>
          <w:szCs w:val="24"/>
        </w:rPr>
        <w:t xml:space="preserve"> </w:t>
      </w:r>
      <w:r w:rsidRPr="005232FD">
        <w:rPr>
          <w:rFonts w:ascii="Times New Roman" w:eastAsia="Times New Roman" w:hAnsi="Times New Roman"/>
          <w:color w:val="000000" w:themeColor="text1"/>
          <w:szCs w:val="24"/>
        </w:rPr>
        <w:t xml:space="preserve">(bancos, </w:t>
      </w:r>
      <w:r w:rsidR="004C4781" w:rsidRPr="005232FD">
        <w:rPr>
          <w:rFonts w:ascii="Times New Roman" w:eastAsia="Times New Roman" w:hAnsi="Times New Roman"/>
          <w:color w:val="000000" w:themeColor="text1"/>
          <w:szCs w:val="24"/>
        </w:rPr>
        <w:t>m</w:t>
      </w:r>
      <w:r w:rsidRPr="005232FD">
        <w:rPr>
          <w:rFonts w:ascii="Times New Roman" w:eastAsia="Times New Roman" w:hAnsi="Times New Roman"/>
          <w:color w:val="000000" w:themeColor="text1"/>
          <w:szCs w:val="24"/>
        </w:rPr>
        <w:t>ultinacionais</w:t>
      </w:r>
      <w:r w:rsidR="004C4781" w:rsidRPr="005232FD">
        <w:rPr>
          <w:rFonts w:ascii="Times New Roman" w:eastAsia="Times New Roman" w:hAnsi="Times New Roman"/>
          <w:color w:val="000000" w:themeColor="text1"/>
          <w:szCs w:val="24"/>
        </w:rPr>
        <w:t>,</w:t>
      </w:r>
      <w:r w:rsidRPr="005232FD">
        <w:rPr>
          <w:rFonts w:ascii="Times New Roman" w:eastAsia="Times New Roman" w:hAnsi="Times New Roman"/>
          <w:color w:val="000000" w:themeColor="text1"/>
          <w:szCs w:val="24"/>
        </w:rPr>
        <w:t xml:space="preserve"> etc</w:t>
      </w:r>
      <w:r w:rsidR="004C4781" w:rsidRPr="005232FD">
        <w:rPr>
          <w:rFonts w:ascii="Times New Roman" w:eastAsia="Times New Roman" w:hAnsi="Times New Roman"/>
          <w:color w:val="000000" w:themeColor="text1"/>
          <w:szCs w:val="24"/>
        </w:rPr>
        <w:t xml:space="preserve">...). </w:t>
      </w:r>
      <w:r w:rsidRPr="005232FD">
        <w:rPr>
          <w:rFonts w:ascii="Times New Roman" w:eastAsia="Times New Roman" w:hAnsi="Times New Roman"/>
          <w:color w:val="000000" w:themeColor="text1"/>
          <w:szCs w:val="24"/>
        </w:rPr>
        <w:t>Nesse sentido entra a captação de recursos vias editais e premiações.</w:t>
      </w:r>
      <w:r w:rsidR="004C4781" w:rsidRPr="005232FD">
        <w:rPr>
          <w:rFonts w:ascii="Times New Roman" w:eastAsia="Times New Roman" w:hAnsi="Times New Roman"/>
          <w:color w:val="000000" w:themeColor="text1"/>
          <w:szCs w:val="24"/>
        </w:rPr>
        <w:t xml:space="preserve"> </w:t>
      </w:r>
      <w:r w:rsidRPr="005232FD">
        <w:rPr>
          <w:rFonts w:ascii="Times New Roman" w:eastAsia="Times New Roman" w:hAnsi="Times New Roman"/>
          <w:color w:val="000000" w:themeColor="text1"/>
          <w:szCs w:val="24"/>
        </w:rPr>
        <w:t>Um bom projeto prevê sustentabilidade a curto e longo prazo, e isto inclui</w:t>
      </w:r>
      <w:r w:rsidR="004C4781" w:rsidRPr="005232FD">
        <w:rPr>
          <w:rFonts w:ascii="Times New Roman" w:eastAsia="Times New Roman" w:hAnsi="Times New Roman"/>
          <w:color w:val="000000" w:themeColor="text1"/>
          <w:szCs w:val="24"/>
        </w:rPr>
        <w:t>,</w:t>
      </w:r>
      <w:r w:rsidRPr="005232FD">
        <w:rPr>
          <w:rFonts w:ascii="Times New Roman" w:eastAsia="Times New Roman" w:hAnsi="Times New Roman"/>
          <w:color w:val="000000" w:themeColor="text1"/>
          <w:szCs w:val="24"/>
        </w:rPr>
        <w:t xml:space="preserve"> além de editais formação de parcerias com outras empresas, municípios ou ONGs.</w:t>
      </w:r>
    </w:p>
    <w:p w14:paraId="5EB031D2" w14:textId="77777777" w:rsidR="006C3B8E" w:rsidRPr="005232FD" w:rsidRDefault="006C3B8E" w:rsidP="0050228D">
      <w:pPr>
        <w:rPr>
          <w:rFonts w:ascii="Times New Roman" w:eastAsia="Times New Roman" w:hAnsi="Times New Roman"/>
          <w:color w:val="000000" w:themeColor="text1"/>
          <w:szCs w:val="24"/>
        </w:rPr>
      </w:pPr>
    </w:p>
    <w:p w14:paraId="0EA94F50" w14:textId="429197B2" w:rsidR="005232FD" w:rsidRPr="005232FD" w:rsidRDefault="008449D9" w:rsidP="0050228D">
      <w:pPr>
        <w:rPr>
          <w:rFonts w:ascii="Times New Roman" w:hAnsi="Times New Roman"/>
          <w:b/>
          <w:smallCaps/>
          <w:color w:val="000000" w:themeColor="text1"/>
          <w:kern w:val="24"/>
          <w:szCs w:val="24"/>
        </w:rPr>
      </w:pPr>
      <w:r>
        <w:rPr>
          <w:rFonts w:ascii="Times New Roman" w:hAnsi="Times New Roman"/>
          <w:b/>
          <w:smallCaps/>
          <w:color w:val="000000" w:themeColor="text1"/>
          <w:kern w:val="24"/>
          <w:szCs w:val="24"/>
        </w:rPr>
        <w:t>Mate</w:t>
      </w:r>
      <w:r w:rsidR="005232FD" w:rsidRPr="005232FD">
        <w:rPr>
          <w:rFonts w:ascii="Times New Roman" w:hAnsi="Times New Roman"/>
          <w:b/>
          <w:smallCaps/>
          <w:color w:val="000000" w:themeColor="text1"/>
          <w:kern w:val="24"/>
          <w:szCs w:val="24"/>
        </w:rPr>
        <w:t>r</w:t>
      </w:r>
      <w:r>
        <w:rPr>
          <w:rFonts w:ascii="Times New Roman" w:hAnsi="Times New Roman"/>
          <w:b/>
          <w:smallCaps/>
          <w:color w:val="000000" w:themeColor="text1"/>
          <w:kern w:val="24"/>
          <w:szCs w:val="24"/>
        </w:rPr>
        <w:t xml:space="preserve">iais </w:t>
      </w:r>
      <w:r w:rsidR="005232FD" w:rsidRPr="005232FD">
        <w:rPr>
          <w:rFonts w:ascii="Times New Roman" w:hAnsi="Times New Roman"/>
          <w:b/>
          <w:smallCaps/>
          <w:color w:val="000000" w:themeColor="text1"/>
          <w:kern w:val="24"/>
          <w:szCs w:val="24"/>
        </w:rPr>
        <w:t>de Apoio</w:t>
      </w:r>
    </w:p>
    <w:p w14:paraId="105463FE" w14:textId="77777777" w:rsidR="005232FD" w:rsidRPr="005232FD" w:rsidRDefault="005232FD" w:rsidP="0050228D">
      <w:pPr>
        <w:rPr>
          <w:rFonts w:ascii="Times New Roman" w:eastAsia="Times New Roman" w:hAnsi="Times New Roman"/>
          <w:b/>
          <w:smallCaps/>
          <w:color w:val="000000" w:themeColor="text1"/>
          <w:szCs w:val="24"/>
        </w:rPr>
      </w:pPr>
    </w:p>
    <w:p w14:paraId="108CB608" w14:textId="77777777" w:rsidR="00C630FF" w:rsidRPr="005232FD" w:rsidRDefault="00C630FF" w:rsidP="0050228D">
      <w:pPr>
        <w:rPr>
          <w:rFonts w:ascii="Times New Roman" w:eastAsia="Times New Roman" w:hAnsi="Times New Roman"/>
          <w:b/>
          <w:smallCaps/>
          <w:color w:val="000000" w:themeColor="text1"/>
          <w:szCs w:val="24"/>
        </w:rPr>
      </w:pPr>
      <w:r w:rsidRPr="005232FD">
        <w:rPr>
          <w:rFonts w:ascii="Times New Roman" w:eastAsia="Times New Roman" w:hAnsi="Times New Roman"/>
          <w:b/>
          <w:smallCaps/>
          <w:color w:val="000000" w:themeColor="text1"/>
          <w:szCs w:val="24"/>
        </w:rPr>
        <w:t>Gestão de Projeto</w:t>
      </w:r>
    </w:p>
    <w:p w14:paraId="01301193" w14:textId="77777777" w:rsidR="00C630FF" w:rsidRPr="005232FD" w:rsidRDefault="00507E56" w:rsidP="00A97E2C">
      <w:pPr>
        <w:rPr>
          <w:rFonts w:ascii="Times New Roman" w:eastAsia="Times New Roman" w:hAnsi="Times New Roman"/>
          <w:color w:val="000000" w:themeColor="text1"/>
          <w:szCs w:val="24"/>
        </w:rPr>
      </w:pPr>
      <w:hyperlink r:id="rId15" w:history="1">
        <w:r w:rsidR="0050228D" w:rsidRPr="005232FD">
          <w:rPr>
            <w:rStyle w:val="Hyperlink"/>
            <w:rFonts w:ascii="Times New Roman" w:eastAsia="Times New Roman" w:hAnsi="Times New Roman"/>
            <w:szCs w:val="24"/>
          </w:rPr>
          <w:t>https://www.youtube.com/watch?time_continue=27&amp;v=Vvp7F8qBmQo</w:t>
        </w:r>
      </w:hyperlink>
    </w:p>
    <w:p w14:paraId="2C1EDE83" w14:textId="77777777" w:rsidR="00C630FF" w:rsidRPr="005232FD" w:rsidRDefault="0050228D" w:rsidP="00A97E2C">
      <w:pPr>
        <w:rPr>
          <w:rFonts w:ascii="Times New Roman" w:eastAsia="Times New Roman" w:hAnsi="Times New Roman"/>
          <w:color w:val="000000" w:themeColor="text1"/>
          <w:szCs w:val="24"/>
        </w:rPr>
      </w:pPr>
      <w:r w:rsidRPr="005232FD">
        <w:rPr>
          <w:rFonts w:ascii="Times New Roman" w:eastAsia="Times New Roman" w:hAnsi="Times New Roman"/>
          <w:color w:val="000000" w:themeColor="text1"/>
          <w:szCs w:val="24"/>
        </w:rPr>
        <w:t>(</w:t>
      </w:r>
      <w:r w:rsidR="00C630FF" w:rsidRPr="005232FD">
        <w:rPr>
          <w:rFonts w:ascii="Times New Roman" w:eastAsia="Times New Roman" w:hAnsi="Times New Roman"/>
          <w:i/>
          <w:color w:val="000000" w:themeColor="text1"/>
          <w:szCs w:val="24"/>
        </w:rPr>
        <w:t>3</w:t>
      </w:r>
      <w:r w:rsidRPr="005232FD">
        <w:rPr>
          <w:rFonts w:ascii="Times New Roman" w:eastAsia="Times New Roman" w:hAnsi="Times New Roman"/>
          <w:i/>
          <w:color w:val="000000" w:themeColor="text1"/>
          <w:szCs w:val="24"/>
        </w:rPr>
        <w:t xml:space="preserve"> </w:t>
      </w:r>
      <w:r w:rsidR="00C630FF" w:rsidRPr="005232FD">
        <w:rPr>
          <w:rFonts w:ascii="Times New Roman" w:eastAsia="Times New Roman" w:hAnsi="Times New Roman"/>
          <w:i/>
          <w:color w:val="000000" w:themeColor="text1"/>
          <w:szCs w:val="24"/>
        </w:rPr>
        <w:t>min</w:t>
      </w:r>
      <w:r w:rsidRPr="005232FD">
        <w:rPr>
          <w:rFonts w:ascii="Times New Roman" w:eastAsia="Times New Roman" w:hAnsi="Times New Roman"/>
          <w:i/>
          <w:color w:val="000000" w:themeColor="text1"/>
          <w:szCs w:val="24"/>
        </w:rPr>
        <w:t>utos</w:t>
      </w:r>
      <w:r w:rsidRPr="005232FD">
        <w:rPr>
          <w:rFonts w:ascii="Times New Roman" w:eastAsia="Times New Roman" w:hAnsi="Times New Roman"/>
          <w:color w:val="000000" w:themeColor="text1"/>
          <w:szCs w:val="24"/>
        </w:rPr>
        <w:t>)</w:t>
      </w:r>
    </w:p>
    <w:p w14:paraId="374B2494" w14:textId="77777777" w:rsidR="005232FD" w:rsidRPr="005232FD" w:rsidRDefault="005232FD" w:rsidP="00A97E2C">
      <w:pPr>
        <w:rPr>
          <w:rFonts w:ascii="Times New Roman" w:eastAsia="Times New Roman" w:hAnsi="Times New Roman"/>
          <w:b/>
          <w:color w:val="000000" w:themeColor="text1"/>
          <w:szCs w:val="24"/>
        </w:rPr>
      </w:pPr>
    </w:p>
    <w:p w14:paraId="58C710B4" w14:textId="77777777" w:rsidR="0050228D" w:rsidRPr="005232FD" w:rsidRDefault="00C630FF" w:rsidP="00A97E2C">
      <w:pPr>
        <w:rPr>
          <w:rFonts w:ascii="Times New Roman" w:eastAsia="Times New Roman" w:hAnsi="Times New Roman"/>
          <w:color w:val="000000" w:themeColor="text1"/>
          <w:szCs w:val="24"/>
        </w:rPr>
      </w:pPr>
      <w:r w:rsidRPr="005232FD">
        <w:rPr>
          <w:rFonts w:ascii="Times New Roman" w:eastAsia="Times New Roman" w:hAnsi="Times New Roman"/>
          <w:b/>
          <w:color w:val="000000" w:themeColor="text1"/>
          <w:szCs w:val="24"/>
        </w:rPr>
        <w:t>Gerenciamento</w:t>
      </w:r>
      <w:r w:rsidRPr="005232FD">
        <w:rPr>
          <w:rFonts w:ascii="Times New Roman" w:eastAsia="Times New Roman" w:hAnsi="Times New Roman"/>
          <w:color w:val="000000" w:themeColor="text1"/>
          <w:szCs w:val="24"/>
        </w:rPr>
        <w:t xml:space="preserve"> de Projetos </w:t>
      </w:r>
    </w:p>
    <w:p w14:paraId="67D89DC2" w14:textId="77777777" w:rsidR="00C630FF" w:rsidRPr="005232FD" w:rsidRDefault="0050228D" w:rsidP="00A97E2C">
      <w:pPr>
        <w:rPr>
          <w:rFonts w:ascii="Times New Roman" w:eastAsia="Times New Roman" w:hAnsi="Times New Roman"/>
          <w:color w:val="000000" w:themeColor="text1"/>
          <w:szCs w:val="24"/>
        </w:rPr>
      </w:pPr>
      <w:r w:rsidRPr="005232FD">
        <w:rPr>
          <w:rFonts w:ascii="Times New Roman" w:eastAsia="Times New Roman" w:hAnsi="Times New Roman"/>
          <w:color w:val="000000" w:themeColor="text1"/>
          <w:szCs w:val="24"/>
        </w:rPr>
        <w:t xml:space="preserve">Os </w:t>
      </w:r>
      <w:r w:rsidR="00C630FF" w:rsidRPr="005232FD">
        <w:rPr>
          <w:rFonts w:ascii="Times New Roman" w:eastAsia="Times New Roman" w:hAnsi="Times New Roman"/>
          <w:color w:val="000000" w:themeColor="text1"/>
          <w:szCs w:val="24"/>
        </w:rPr>
        <w:t xml:space="preserve">Pinguins de Madagascar (Saulo Bernardo) </w:t>
      </w:r>
    </w:p>
    <w:p w14:paraId="7C29098B" w14:textId="77777777" w:rsidR="001169B9" w:rsidRPr="005232FD" w:rsidRDefault="00507E56" w:rsidP="00A97E2C">
      <w:pPr>
        <w:rPr>
          <w:rFonts w:ascii="Times New Roman" w:eastAsia="Times New Roman" w:hAnsi="Times New Roman"/>
          <w:color w:val="000000" w:themeColor="text1"/>
          <w:szCs w:val="24"/>
        </w:rPr>
      </w:pPr>
      <w:hyperlink r:id="rId16" w:history="1">
        <w:r w:rsidR="0050228D" w:rsidRPr="005232FD">
          <w:rPr>
            <w:rStyle w:val="Hyperlink"/>
            <w:rFonts w:ascii="Times New Roman" w:eastAsia="Times New Roman" w:hAnsi="Times New Roman"/>
            <w:szCs w:val="24"/>
          </w:rPr>
          <w:t>https://www.youtube.com/watch?v=BpQtz5K1c0g</w:t>
        </w:r>
      </w:hyperlink>
    </w:p>
    <w:p w14:paraId="4D60132E" w14:textId="77777777" w:rsidR="0050228D" w:rsidRPr="005232FD" w:rsidRDefault="0050228D" w:rsidP="00A97E2C">
      <w:pPr>
        <w:rPr>
          <w:rFonts w:ascii="Times New Roman" w:eastAsia="Times New Roman" w:hAnsi="Times New Roman"/>
          <w:color w:val="000000" w:themeColor="text1"/>
          <w:szCs w:val="24"/>
        </w:rPr>
      </w:pPr>
      <w:r w:rsidRPr="005232FD">
        <w:rPr>
          <w:rFonts w:ascii="Times New Roman" w:eastAsia="Times New Roman" w:hAnsi="Times New Roman"/>
          <w:color w:val="000000" w:themeColor="text1"/>
          <w:szCs w:val="24"/>
        </w:rPr>
        <w:t>(</w:t>
      </w:r>
      <w:r w:rsidRPr="005232FD">
        <w:rPr>
          <w:rFonts w:ascii="Times New Roman" w:eastAsia="Times New Roman" w:hAnsi="Times New Roman"/>
          <w:i/>
          <w:color w:val="000000" w:themeColor="text1"/>
          <w:szCs w:val="24"/>
        </w:rPr>
        <w:t>7 minutos</w:t>
      </w:r>
      <w:r w:rsidRPr="005232FD">
        <w:rPr>
          <w:rFonts w:ascii="Times New Roman" w:eastAsia="Times New Roman" w:hAnsi="Times New Roman"/>
          <w:color w:val="000000" w:themeColor="text1"/>
          <w:szCs w:val="24"/>
        </w:rPr>
        <w:t>)</w:t>
      </w:r>
    </w:p>
    <w:p w14:paraId="79CCA4F3" w14:textId="77777777" w:rsidR="005232FD" w:rsidRPr="005232FD" w:rsidRDefault="005232FD" w:rsidP="00A97E2C">
      <w:pPr>
        <w:rPr>
          <w:rFonts w:ascii="Times New Roman" w:eastAsia="Times New Roman" w:hAnsi="Times New Roman"/>
          <w:color w:val="000000" w:themeColor="text1"/>
          <w:szCs w:val="24"/>
        </w:rPr>
      </w:pPr>
    </w:p>
    <w:p w14:paraId="7C7D9EE2" w14:textId="77777777" w:rsidR="00DA457D" w:rsidRPr="00DA457D" w:rsidRDefault="00DA457D" w:rsidP="00DA457D">
      <w:pPr>
        <w:spacing w:line="240" w:lineRule="auto"/>
        <w:jc w:val="both"/>
        <w:rPr>
          <w:rFonts w:ascii="Times New Roman" w:hAnsi="Times New Roman"/>
          <w:color w:val="000000" w:themeColor="text1"/>
          <w:szCs w:val="24"/>
          <w:lang w:val="en-US"/>
        </w:rPr>
      </w:pPr>
      <w:r w:rsidRPr="00DA457D">
        <w:rPr>
          <w:rFonts w:ascii="Times New Roman" w:hAnsi="Times New Roman"/>
          <w:b/>
          <w:bCs/>
          <w:color w:val="000000" w:themeColor="text1"/>
          <w:szCs w:val="24"/>
          <w:lang w:val="en-US"/>
        </w:rPr>
        <w:t>Nos materiais desta aula</w:t>
      </w:r>
    </w:p>
    <w:p w14:paraId="7A454487" w14:textId="77777777" w:rsidR="00DA457D" w:rsidRPr="00DA457D" w:rsidRDefault="00DA457D" w:rsidP="00DA457D">
      <w:pPr>
        <w:spacing w:line="240" w:lineRule="auto"/>
        <w:jc w:val="both"/>
        <w:rPr>
          <w:rFonts w:ascii="Times New Roman" w:hAnsi="Times New Roman"/>
          <w:color w:val="000000" w:themeColor="text1"/>
          <w:szCs w:val="24"/>
          <w:lang w:val="en-US"/>
        </w:rPr>
      </w:pPr>
    </w:p>
    <w:p w14:paraId="4E62D5C5" w14:textId="77777777" w:rsidR="00DA457D" w:rsidRPr="00DA457D" w:rsidRDefault="00DA457D" w:rsidP="00DA457D">
      <w:pPr>
        <w:spacing w:line="240" w:lineRule="auto"/>
        <w:jc w:val="both"/>
        <w:rPr>
          <w:rFonts w:ascii="Times New Roman" w:hAnsi="Times New Roman"/>
          <w:color w:val="000000" w:themeColor="text1"/>
          <w:szCs w:val="24"/>
        </w:rPr>
      </w:pPr>
      <w:r w:rsidRPr="00DA457D">
        <w:rPr>
          <w:rFonts w:ascii="Times New Roman" w:hAnsi="Times New Roman"/>
          <w:b/>
          <w:bCs/>
          <w:color w:val="000000" w:themeColor="text1"/>
          <w:szCs w:val="24"/>
        </w:rPr>
        <w:t>Exemplos de projeto social</w:t>
      </w:r>
    </w:p>
    <w:p w14:paraId="40AFC19B" w14:textId="77777777" w:rsidR="00DA457D" w:rsidRPr="00DA457D" w:rsidRDefault="00DA457D" w:rsidP="00DA457D">
      <w:pPr>
        <w:spacing w:line="240" w:lineRule="auto"/>
        <w:jc w:val="both"/>
        <w:rPr>
          <w:rFonts w:ascii="Times New Roman" w:hAnsi="Times New Roman"/>
          <w:color w:val="000000" w:themeColor="text1"/>
          <w:szCs w:val="24"/>
        </w:rPr>
      </w:pPr>
      <w:r w:rsidRPr="00DA457D">
        <w:rPr>
          <w:rFonts w:ascii="Times New Roman" w:hAnsi="Times New Roman"/>
          <w:color w:val="000000" w:themeColor="text1"/>
          <w:szCs w:val="24"/>
        </w:rPr>
        <w:t>Projeto “Bem Viver: Agentes de inclusão social”, apresentado ao Banco Italiano Intesa San Paolo.</w:t>
      </w:r>
    </w:p>
    <w:p w14:paraId="31A32563" w14:textId="77777777" w:rsidR="00DA457D" w:rsidRPr="00DA457D" w:rsidRDefault="00DA457D" w:rsidP="00DA457D">
      <w:pPr>
        <w:spacing w:line="240" w:lineRule="auto"/>
        <w:jc w:val="both"/>
        <w:rPr>
          <w:rFonts w:ascii="Times New Roman" w:hAnsi="Times New Roman"/>
          <w:color w:val="000000" w:themeColor="text1"/>
          <w:szCs w:val="24"/>
        </w:rPr>
      </w:pPr>
      <w:r w:rsidRPr="00DA457D">
        <w:rPr>
          <w:rFonts w:ascii="Times New Roman" w:hAnsi="Times New Roman"/>
          <w:color w:val="000000" w:themeColor="text1"/>
          <w:szCs w:val="24"/>
        </w:rPr>
        <w:t>Projeto “Ancestralidade”, apresentado no edital de seleção pública de maio de 2017 de Culturas populares.</w:t>
      </w:r>
    </w:p>
    <w:p w14:paraId="5ADE04C8" w14:textId="77777777" w:rsidR="00DA457D" w:rsidRPr="00DA457D" w:rsidRDefault="00DA457D" w:rsidP="00DA457D">
      <w:pPr>
        <w:spacing w:line="240" w:lineRule="auto"/>
        <w:jc w:val="both"/>
        <w:rPr>
          <w:rFonts w:ascii="Times New Roman" w:hAnsi="Times New Roman"/>
          <w:color w:val="000000" w:themeColor="text1"/>
          <w:szCs w:val="24"/>
        </w:rPr>
      </w:pPr>
    </w:p>
    <w:p w14:paraId="126A40E1" w14:textId="77777777" w:rsidR="00DA457D" w:rsidRPr="00DA457D" w:rsidRDefault="00DA457D" w:rsidP="00DA457D">
      <w:pPr>
        <w:spacing w:line="240" w:lineRule="auto"/>
        <w:jc w:val="both"/>
        <w:rPr>
          <w:rFonts w:ascii="Times New Roman" w:hAnsi="Times New Roman"/>
          <w:color w:val="000000" w:themeColor="text1"/>
          <w:szCs w:val="24"/>
        </w:rPr>
      </w:pPr>
      <w:r w:rsidRPr="00DA457D">
        <w:rPr>
          <w:rFonts w:ascii="Times New Roman" w:hAnsi="Times New Roman"/>
          <w:b/>
          <w:bCs/>
          <w:color w:val="000000" w:themeColor="text1"/>
          <w:szCs w:val="24"/>
        </w:rPr>
        <w:t>Exercício de projetos</w:t>
      </w:r>
    </w:p>
    <w:p w14:paraId="1147B183" w14:textId="77777777" w:rsidR="00DA457D" w:rsidRPr="00DA457D" w:rsidRDefault="00DA457D" w:rsidP="00DA457D">
      <w:pPr>
        <w:spacing w:line="240" w:lineRule="auto"/>
        <w:jc w:val="both"/>
        <w:rPr>
          <w:rFonts w:ascii="Times New Roman" w:hAnsi="Times New Roman"/>
          <w:color w:val="000000" w:themeColor="text1"/>
          <w:szCs w:val="24"/>
        </w:rPr>
      </w:pPr>
      <w:r w:rsidRPr="00DA457D">
        <w:rPr>
          <w:rFonts w:ascii="Times New Roman" w:hAnsi="Times New Roman"/>
          <w:color w:val="000000" w:themeColor="text1"/>
          <w:szCs w:val="24"/>
        </w:rPr>
        <w:t>Indicações para um projeto a ser apresentado ao FUNASA. Leia e reescreva, a partir do formulário apresentado, buscando aplicar a metodologia citada acima para elaboração de projeto.</w:t>
      </w:r>
    </w:p>
    <w:p w14:paraId="07B80BE7" w14:textId="77777777" w:rsidR="005232FD" w:rsidRPr="005232FD" w:rsidRDefault="005232FD" w:rsidP="005232FD">
      <w:pPr>
        <w:jc w:val="both"/>
        <w:rPr>
          <w:rFonts w:ascii="Times New Roman" w:eastAsia="Times New Roman" w:hAnsi="Times New Roman"/>
        </w:rPr>
      </w:pPr>
    </w:p>
    <w:p w14:paraId="3AAD4275" w14:textId="77777777" w:rsidR="005232FD" w:rsidRDefault="005232FD" w:rsidP="005232FD">
      <w:pPr>
        <w:jc w:val="both"/>
        <w:rPr>
          <w:rFonts w:ascii="Times New Roman" w:eastAsia="Times New Roman" w:hAnsi="Times New Roman"/>
          <w:b/>
          <w:smallCaps/>
        </w:rPr>
      </w:pPr>
      <w:r w:rsidRPr="00520A3F">
        <w:rPr>
          <w:rFonts w:ascii="Times New Roman" w:eastAsia="Times New Roman" w:hAnsi="Times New Roman"/>
          <w:b/>
          <w:smallCaps/>
        </w:rPr>
        <w:t>Dicas para uma Gestão de sucesso.</w:t>
      </w:r>
    </w:p>
    <w:p w14:paraId="1B3A9A09" w14:textId="77777777" w:rsidR="002442CB" w:rsidRPr="00520A3F" w:rsidRDefault="002442CB" w:rsidP="005232FD">
      <w:pPr>
        <w:jc w:val="both"/>
        <w:rPr>
          <w:rFonts w:ascii="Times New Roman" w:eastAsia="Times New Roman" w:hAnsi="Times New Roman"/>
          <w:b/>
          <w:smallCaps/>
        </w:rPr>
      </w:pPr>
    </w:p>
    <w:p w14:paraId="23DB5C6B" w14:textId="77777777" w:rsidR="005232FD" w:rsidRPr="005232FD" w:rsidRDefault="005232FD" w:rsidP="00523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olor w:val="000000" w:themeColor="text1"/>
          <w:lang w:eastAsia="it-IT"/>
        </w:rPr>
      </w:pPr>
      <w:r w:rsidRPr="005232FD">
        <w:rPr>
          <w:rFonts w:ascii="Times New Roman" w:hAnsi="Times New Roman"/>
          <w:b/>
          <w:bCs/>
          <w:color w:val="000000" w:themeColor="text1"/>
          <w:lang w:eastAsia="it-IT"/>
        </w:rPr>
        <w:t>1. Conscientize e familiarize todos com mecanismos de gerenciamento</w:t>
      </w:r>
    </w:p>
    <w:p w14:paraId="31754D83" w14:textId="77777777" w:rsidR="005232FD" w:rsidRPr="005232FD" w:rsidRDefault="005232FD" w:rsidP="00523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themeColor="text1"/>
          <w:lang w:eastAsia="it-IT"/>
        </w:rPr>
      </w:pPr>
      <w:r w:rsidRPr="005232FD">
        <w:rPr>
          <w:rFonts w:ascii="Times New Roman" w:hAnsi="Times New Roman"/>
          <w:color w:val="000000" w:themeColor="text1"/>
          <w:lang w:eastAsia="it-IT"/>
        </w:rPr>
        <w:t xml:space="preserve">Antes da implementação da metodologia de gestão de projetos, um aspecto que faz toda a diferença é a familiaridade dos funcionários com atividades que exigem método. Por exemplo: a utilização de cronogramas, softwares e outros mecanismos pensados para monitorar a eficácia do projeto. Foque sempre nos prazos, verba, pessoas envolvidas, visando evitar atrasos. Uma boa gestão se faz de “perto”. Caso seja um projeto inovador posturas como esta fazem toda diferença. </w:t>
      </w:r>
    </w:p>
    <w:p w14:paraId="7C2B6FDB" w14:textId="77777777" w:rsidR="005232FD" w:rsidRPr="005232FD" w:rsidRDefault="005232FD" w:rsidP="00523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themeColor="text1"/>
          <w:lang w:eastAsia="it-IT"/>
        </w:rPr>
      </w:pPr>
      <w:r w:rsidRPr="005232FD">
        <w:rPr>
          <w:rFonts w:ascii="Times New Roman" w:hAnsi="Times New Roman"/>
          <w:color w:val="000000" w:themeColor="text1"/>
          <w:lang w:eastAsia="it-IT"/>
        </w:rPr>
        <w:t>Estabeleça padrões de conduta e de protocolos na condução de todas as atividades desenvolvidas na empresa. Dessa maneira, além do ganho de produtividade, minimização de perdas, de retrabalhos e de atrasos, você ainda poderá contar com colaboradores mais bem preparados.</w:t>
      </w:r>
    </w:p>
    <w:p w14:paraId="296F1986" w14:textId="77777777" w:rsidR="005232FD" w:rsidRPr="005232FD" w:rsidRDefault="005232FD" w:rsidP="00523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themeColor="text1"/>
          <w:lang w:eastAsia="it-IT"/>
        </w:rPr>
      </w:pPr>
    </w:p>
    <w:p w14:paraId="2632F1FD" w14:textId="77777777" w:rsidR="005232FD" w:rsidRPr="005232FD" w:rsidRDefault="005232FD" w:rsidP="00523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olor w:val="000000" w:themeColor="text1"/>
          <w:lang w:eastAsia="it-IT"/>
        </w:rPr>
      </w:pPr>
      <w:r w:rsidRPr="005232FD">
        <w:rPr>
          <w:rFonts w:ascii="Times New Roman" w:hAnsi="Times New Roman"/>
          <w:b/>
          <w:bCs/>
          <w:color w:val="000000" w:themeColor="text1"/>
          <w:lang w:eastAsia="it-IT"/>
        </w:rPr>
        <w:t>2. Capacite seu time</w:t>
      </w:r>
    </w:p>
    <w:p w14:paraId="0B7A3541" w14:textId="77777777" w:rsidR="005232FD" w:rsidRPr="005232FD" w:rsidRDefault="005232FD" w:rsidP="00523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themeColor="text1"/>
          <w:lang w:eastAsia="it-IT"/>
        </w:rPr>
      </w:pPr>
      <w:r w:rsidRPr="005232FD">
        <w:rPr>
          <w:rFonts w:ascii="Times New Roman" w:hAnsi="Times New Roman"/>
          <w:color w:val="000000" w:themeColor="text1"/>
          <w:lang w:eastAsia="it-IT"/>
        </w:rPr>
        <w:t xml:space="preserve"> Quase sempre a capacitação de uma equipe é pensada e executada no período inicial dos projetos o que nem sempre é o suficiente em projetos de grande porte. Então uma dica é: mesmo após a fase de adaptação a um dia a dia mais “técnico” e com atividades que exigem padrões, seu time ainda precisará se adaptar às particularidades da nova realidade para que não se sintam desorientados em relação à metodologia de gestão e ao funcionamento dos métodos adotados. Por isto é papel de um bom gestor estar atento a cada indivíduo da equipe. Lembre-se basta um “ elo” fora para que o “ trem” descarrilhe. Assim, acompanhe de perto, bem de perto. E acredite com o treinamento continuo seu time passará a compreender a importância do método no cotidiano do projeto/do município.</w:t>
      </w:r>
    </w:p>
    <w:p w14:paraId="6A59B6E2" w14:textId="77777777" w:rsidR="005232FD" w:rsidRPr="005232FD" w:rsidRDefault="005232FD" w:rsidP="00523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themeColor="text1"/>
          <w:lang w:eastAsia="it-IT"/>
        </w:rPr>
      </w:pPr>
    </w:p>
    <w:p w14:paraId="0EC9E5C1" w14:textId="77777777" w:rsidR="005232FD" w:rsidRPr="005232FD" w:rsidRDefault="005232FD" w:rsidP="00523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olor w:val="000000" w:themeColor="text1"/>
          <w:lang w:eastAsia="it-IT"/>
        </w:rPr>
      </w:pPr>
      <w:r w:rsidRPr="005232FD">
        <w:rPr>
          <w:rFonts w:ascii="Times New Roman" w:hAnsi="Times New Roman"/>
          <w:b/>
          <w:bCs/>
          <w:color w:val="000000" w:themeColor="text1"/>
          <w:lang w:eastAsia="it-IT"/>
        </w:rPr>
        <w:t>3. Tenha objetivos claros e precisos</w:t>
      </w:r>
    </w:p>
    <w:p w14:paraId="727FD4EF" w14:textId="77777777" w:rsidR="005232FD" w:rsidRPr="005232FD" w:rsidRDefault="005232FD" w:rsidP="00523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themeColor="text1"/>
          <w:lang w:eastAsia="it-IT"/>
        </w:rPr>
      </w:pPr>
      <w:r w:rsidRPr="005232FD">
        <w:rPr>
          <w:rFonts w:ascii="Times New Roman" w:hAnsi="Times New Roman"/>
          <w:color w:val="000000" w:themeColor="text1"/>
          <w:lang w:eastAsia="it-IT"/>
        </w:rPr>
        <w:t>Sabemos que imprevistos acontecem mas uma boa gestão pensa também nisto, e sobre tudo sabe que para uma metodologia de gestão de projetos atinja todo seu potencial, é necessário que seus objetivos e metas sejam claros desde o começo da sua implementação. Tais metas nortearão todas as atividades e funcionarão como uma espécie de referência para os funcionários, o que ajudará na prevenção de atrasos, falta de foco, desperdícios de recursos (humanos e financeiros), perda de produtividade, entre outros.</w:t>
      </w:r>
      <w:r w:rsidR="00520A3F">
        <w:rPr>
          <w:rFonts w:ascii="Times New Roman" w:hAnsi="Times New Roman"/>
          <w:color w:val="000000" w:themeColor="text1"/>
          <w:lang w:eastAsia="it-IT"/>
        </w:rPr>
        <w:t xml:space="preserve"> </w:t>
      </w:r>
      <w:r w:rsidRPr="005232FD">
        <w:rPr>
          <w:rFonts w:ascii="Times New Roman" w:hAnsi="Times New Roman"/>
          <w:color w:val="000000" w:themeColor="text1"/>
          <w:lang w:eastAsia="it-IT"/>
        </w:rPr>
        <w:t>Além disso, essa “transparência” no estabelecimento de metas afeta diretamente na continuidade da motivação da equipe e torna o trabalho como um todo muito mais organizado e prazeroso para os envolvidos.</w:t>
      </w:r>
    </w:p>
    <w:p w14:paraId="2D18BB07" w14:textId="77777777" w:rsidR="005232FD" w:rsidRPr="005232FD" w:rsidRDefault="005232FD" w:rsidP="00523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themeColor="text1"/>
          <w:lang w:eastAsia="it-IT"/>
        </w:rPr>
      </w:pPr>
    </w:p>
    <w:p w14:paraId="28CBCC18" w14:textId="77777777" w:rsidR="005232FD" w:rsidRPr="005232FD" w:rsidRDefault="005232FD" w:rsidP="00523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olor w:val="000000" w:themeColor="text1"/>
          <w:lang w:eastAsia="it-IT"/>
        </w:rPr>
      </w:pPr>
      <w:r w:rsidRPr="005232FD">
        <w:rPr>
          <w:rFonts w:ascii="Times New Roman" w:hAnsi="Times New Roman"/>
          <w:b/>
          <w:bCs/>
          <w:color w:val="000000" w:themeColor="text1"/>
          <w:lang w:eastAsia="it-IT"/>
        </w:rPr>
        <w:t>4. Descentralize o trabalho</w:t>
      </w:r>
    </w:p>
    <w:p w14:paraId="2D617250" w14:textId="77777777" w:rsidR="005232FD" w:rsidRPr="005232FD" w:rsidRDefault="005232FD" w:rsidP="00523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eastAsia="it-IT"/>
        </w:rPr>
      </w:pPr>
      <w:r w:rsidRPr="005232FD">
        <w:rPr>
          <w:rFonts w:ascii="Times New Roman" w:hAnsi="Times New Roman"/>
          <w:color w:val="000000" w:themeColor="text1"/>
          <w:lang w:eastAsia="it-IT"/>
        </w:rPr>
        <w:t>“Ninguém é uma Ilha” e mesmo as ilhas tem “ braços” que as unem ao “Oceano” precisa deles assim é uma boa gestão. Lembre-se gestores que tentam desenvolver todas as atividades sozinhos ou, pelo menos, impedir que outros membros de equipe tenham autonomia na tomada de decisões acabam atrasando o andamento dos processos e diminuindo a produtividade.</w:t>
      </w:r>
      <w:r w:rsidR="00520A3F">
        <w:rPr>
          <w:rFonts w:ascii="Times New Roman" w:hAnsi="Times New Roman"/>
          <w:color w:val="000000" w:themeColor="text1"/>
          <w:lang w:eastAsia="it-IT"/>
        </w:rPr>
        <w:t xml:space="preserve"> </w:t>
      </w:r>
      <w:r w:rsidRPr="005232FD">
        <w:rPr>
          <w:rFonts w:ascii="Times New Roman" w:hAnsi="Times New Roman"/>
          <w:color w:val="000000"/>
          <w:lang w:eastAsia="it-IT"/>
        </w:rPr>
        <w:t xml:space="preserve">Ressaltamos que é importante que o gestor avalie e monitore todos os processos, porém, não é indicado que tente concentrar todos os poderes e decisões em suas próprias mãos. Lembre-se: delegar tarefas permite um rendimento muito maior e ainda alimenta o espírito de equipe, pois acaba funcionando como um reconhecimento da capacidade da equipe de tocar o projeto e decidir temas importantes. Acredite, seu time se sentirá muito mais motivado e inspirado se perceber que é valorizado e possui credibilidade o bastante para que decisões importantes os envolvam diretamente. Além do mais, não </w:t>
      </w:r>
      <w:r w:rsidRPr="005232FD">
        <w:rPr>
          <w:rFonts w:ascii="Times New Roman" w:hAnsi="Times New Roman"/>
          <w:color w:val="000000"/>
          <w:lang w:eastAsia="it-IT"/>
        </w:rPr>
        <w:lastRenderedPageBreak/>
        <w:t>existe gestão participativa sem participação de um todo né!</w:t>
      </w:r>
    </w:p>
    <w:p w14:paraId="0E6B2661" w14:textId="77777777" w:rsidR="005232FD" w:rsidRPr="005232FD" w:rsidRDefault="005232FD" w:rsidP="00523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eastAsia="it-IT"/>
        </w:rPr>
      </w:pPr>
    </w:p>
    <w:p w14:paraId="3FAC1D5F" w14:textId="77777777" w:rsidR="005232FD" w:rsidRPr="00520A3F" w:rsidRDefault="005232FD" w:rsidP="005232FD">
      <w:pPr>
        <w:jc w:val="both"/>
        <w:rPr>
          <w:rFonts w:ascii="Times New Roman" w:eastAsia="Times New Roman" w:hAnsi="Times New Roman"/>
          <w:b/>
          <w:smallCaps/>
        </w:rPr>
      </w:pPr>
      <w:r w:rsidRPr="00520A3F">
        <w:rPr>
          <w:rFonts w:ascii="Times New Roman" w:eastAsia="Times New Roman" w:hAnsi="Times New Roman"/>
          <w:b/>
          <w:smallCaps/>
        </w:rPr>
        <w:t>Pronto! Vamos trabalhar.</w:t>
      </w:r>
    </w:p>
    <w:p w14:paraId="48EF9FF3" w14:textId="77777777" w:rsidR="005232FD" w:rsidRPr="005232FD" w:rsidRDefault="005232FD" w:rsidP="005232FD">
      <w:pPr>
        <w:jc w:val="both"/>
        <w:rPr>
          <w:rFonts w:ascii="Times New Roman" w:eastAsia="Times New Roman" w:hAnsi="Times New Roman"/>
        </w:rPr>
      </w:pPr>
      <w:r w:rsidRPr="005232FD">
        <w:rPr>
          <w:rFonts w:ascii="Times New Roman" w:eastAsia="Times New Roman" w:hAnsi="Times New Roman"/>
        </w:rPr>
        <w:t xml:space="preserve">Não </w:t>
      </w:r>
      <w:r w:rsidR="00520A3F">
        <w:rPr>
          <w:rFonts w:ascii="Times New Roman" w:eastAsia="Times New Roman" w:hAnsi="Times New Roman"/>
        </w:rPr>
        <w:t xml:space="preserve">se </w:t>
      </w:r>
      <w:r w:rsidRPr="005232FD">
        <w:rPr>
          <w:rFonts w:ascii="Times New Roman" w:eastAsia="Times New Roman" w:hAnsi="Times New Roman"/>
        </w:rPr>
        <w:t>esqueça de assistir aos vídeos indicados, são pequenos e prazerosos.</w:t>
      </w:r>
    </w:p>
    <w:p w14:paraId="2BD81056" w14:textId="77777777" w:rsidR="005232FD" w:rsidRPr="005232FD" w:rsidRDefault="005232FD" w:rsidP="005232FD">
      <w:pPr>
        <w:jc w:val="both"/>
        <w:rPr>
          <w:rFonts w:ascii="Times New Roman" w:eastAsia="Times New Roman" w:hAnsi="Times New Roman"/>
        </w:rPr>
      </w:pPr>
    </w:p>
    <w:p w14:paraId="1AF76BAA" w14:textId="77777777" w:rsidR="005232FD" w:rsidRPr="005232FD" w:rsidRDefault="005232FD" w:rsidP="005232FD">
      <w:pPr>
        <w:jc w:val="both"/>
        <w:rPr>
          <w:rFonts w:ascii="Times New Roman" w:eastAsia="Times New Roman" w:hAnsi="Times New Roman"/>
          <w:b/>
        </w:rPr>
      </w:pPr>
      <w:r w:rsidRPr="005232FD">
        <w:rPr>
          <w:rFonts w:ascii="Times New Roman" w:eastAsia="Times New Roman" w:hAnsi="Times New Roman"/>
          <w:b/>
        </w:rPr>
        <w:t>Material de Apoio</w:t>
      </w:r>
    </w:p>
    <w:p w14:paraId="20EA29FB" w14:textId="77777777" w:rsidR="005232FD" w:rsidRPr="005232FD" w:rsidRDefault="005232FD" w:rsidP="005232FD">
      <w:pPr>
        <w:widowControl w:val="0"/>
        <w:autoSpaceDE w:val="0"/>
        <w:autoSpaceDN w:val="0"/>
        <w:adjustRightInd w:val="0"/>
        <w:jc w:val="both"/>
        <w:rPr>
          <w:rFonts w:ascii="Times New Roman" w:hAnsi="Times New Roman"/>
          <w:lang w:eastAsia="it-IT"/>
        </w:rPr>
      </w:pPr>
      <w:r w:rsidRPr="005232FD">
        <w:rPr>
          <w:rFonts w:ascii="Times New Roman" w:hAnsi="Times New Roman"/>
          <w:color w:val="070909"/>
          <w:lang w:eastAsia="it-IT"/>
        </w:rPr>
        <w:t xml:space="preserve">Manual de elaboração de projetos e execução de convênios / </w:t>
      </w:r>
      <w:r w:rsidRPr="005232FD">
        <w:rPr>
          <w:rFonts w:ascii="Times New Roman" w:hAnsi="Times New Roman"/>
          <w:lang w:eastAsia="it-IT"/>
        </w:rPr>
        <w:t>Marina Sampaio de Paula Mar Goulart de Andrade, supervisão Fabrício Missorino Laz</w:t>
      </w:r>
      <w:r w:rsidRPr="005232FD">
        <w:rPr>
          <w:rFonts w:ascii="Times New Roman" w:hAnsi="Times New Roman"/>
          <w:color w:val="070909"/>
          <w:lang w:eastAsia="it-IT"/>
        </w:rPr>
        <w:t xml:space="preserve">aro; coordenação, Juliana Pereira da Silva; colaboração, Bruno Cardoso Araújo ... [et al.]. – Brasília: Ministério da Justiça, Secretaria Nacional do Consumidor, 2015. 157 p. ISBN: 978-85-85820-97-8 </w:t>
      </w:r>
    </w:p>
    <w:p w14:paraId="2A6BFFBD" w14:textId="6FCF9543" w:rsidR="00DA5097" w:rsidRPr="00DA0FD4" w:rsidRDefault="005232FD" w:rsidP="00DA0FD4">
      <w:pPr>
        <w:widowControl w:val="0"/>
        <w:autoSpaceDE w:val="0"/>
        <w:autoSpaceDN w:val="0"/>
        <w:adjustRightInd w:val="0"/>
        <w:jc w:val="both"/>
        <w:rPr>
          <w:rFonts w:ascii="Times New Roman" w:hAnsi="Times New Roman"/>
          <w:lang w:eastAsia="it-IT"/>
        </w:rPr>
      </w:pPr>
      <w:r w:rsidRPr="005232FD">
        <w:rPr>
          <w:rFonts w:ascii="Times New Roman" w:hAnsi="Times New Roman"/>
          <w:color w:val="070909"/>
          <w:lang w:eastAsia="it-IT"/>
        </w:rPr>
        <w:t>Paginas sugeridas 37 a 64.</w:t>
      </w:r>
    </w:p>
    <w:sectPr w:rsidR="00DA5097" w:rsidRPr="00DA0FD4" w:rsidSect="001169B9">
      <w:headerReference w:type="first" r:id="rId17"/>
      <w:pgSz w:w="11907" w:h="16839" w:code="9"/>
      <w:pgMar w:top="1304" w:right="1134" w:bottom="1134" w:left="1134" w:header="720" w:footer="720" w:gutter="0"/>
      <w:pgNumType w:start="0"/>
      <w:cols w:space="708"/>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20E98" w14:textId="77777777" w:rsidR="00507E56" w:rsidRDefault="00507E56" w:rsidP="006C3B8E">
      <w:pPr>
        <w:spacing w:line="240" w:lineRule="auto"/>
      </w:pPr>
      <w:r>
        <w:separator/>
      </w:r>
    </w:p>
  </w:endnote>
  <w:endnote w:type="continuationSeparator" w:id="0">
    <w:p w14:paraId="027E575C" w14:textId="77777777" w:rsidR="00507E56" w:rsidRDefault="00507E56" w:rsidP="006C3B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Helvetica Neue">
    <w:panose1 w:val="02000503000000020004"/>
    <w:charset w:val="00"/>
    <w:family w:val="swiss"/>
    <w:pitch w:val="variable"/>
    <w:sig w:usb0="E50002FF" w:usb1="500079DB" w:usb2="00000010" w:usb3="00000000" w:csb0="00000001" w:csb1="00000000"/>
  </w:font>
  <w:font w:name="Futura">
    <w:charset w:val="00"/>
    <w:family w:val="swiss"/>
    <w:pitch w:val="variable"/>
    <w:sig w:usb0="80000067" w:usb1="00000000" w:usb2="00000000" w:usb3="00000000" w:csb0="000001FB" w:csb1="00000000"/>
  </w:font>
  <w:font w:name="Futura Medium">
    <w:panose1 w:val="020B0602020204020303"/>
    <w:charset w:val="00"/>
    <w:family w:val="swiss"/>
    <w:pitch w:val="variable"/>
    <w:sig w:usb0="80000067" w:usb1="00000000" w:usb2="00000000" w:usb3="00000000" w:csb0="000001F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926EE" w14:textId="77777777" w:rsidR="00507E56" w:rsidRDefault="00507E56" w:rsidP="006C3B8E">
      <w:pPr>
        <w:spacing w:line="240" w:lineRule="auto"/>
      </w:pPr>
      <w:r>
        <w:separator/>
      </w:r>
    </w:p>
  </w:footnote>
  <w:footnote w:type="continuationSeparator" w:id="0">
    <w:p w14:paraId="577C1C68" w14:textId="77777777" w:rsidR="00507E56" w:rsidRDefault="00507E56" w:rsidP="006C3B8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F3FE6" w14:textId="77777777" w:rsidR="00B92DEA" w:rsidRDefault="00B92DEA" w:rsidP="00B92DEA">
    <w:pPr>
      <w:pStyle w:val="NoSpacing"/>
      <w:tabs>
        <w:tab w:val="left" w:pos="2807"/>
        <w:tab w:val="center" w:pos="4535"/>
      </w:tabs>
      <w:jc w:val="center"/>
      <w:rPr>
        <w:rFonts w:eastAsiaTheme="majorEastAsia" w:cs="Arial"/>
        <w:b/>
        <w:caps/>
        <w:color w:val="632423" w:themeColor="accent2" w:themeShade="80"/>
        <w:sz w:val="64"/>
        <w:szCs w:val="64"/>
      </w:rPr>
    </w:pPr>
    <w:r>
      <w:rPr>
        <w:noProof/>
        <w:lang w:val="en-US"/>
      </w:rPr>
      <w:drawing>
        <wp:inline distT="0" distB="0" distL="0" distR="0" wp14:anchorId="7DBA81D8" wp14:editId="771449FB">
          <wp:extent cx="994575" cy="720000"/>
          <wp:effectExtent l="0" t="0" r="0" b="0"/>
          <wp:docPr id="22"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marca Cetur.png"/>
                  <pic:cNvPicPr/>
                </pic:nvPicPr>
                <pic:blipFill>
                  <a:blip r:embed="rId1">
                    <a:extLst>
                      <a:ext uri="{28A0092B-C50C-407E-A947-70E740481C1C}">
                        <a14:useLocalDpi xmlns:a14="http://schemas.microsoft.com/office/drawing/2010/main" val="0"/>
                      </a:ext>
                    </a:extLst>
                  </a:blip>
                  <a:stretch>
                    <a:fillRect/>
                  </a:stretch>
                </pic:blipFill>
                <pic:spPr>
                  <a:xfrm>
                    <a:off x="0" y="0"/>
                    <a:ext cx="994575" cy="720000"/>
                  </a:xfrm>
                  <a:prstGeom prst="rect">
                    <a:avLst/>
                  </a:prstGeom>
                </pic:spPr>
              </pic:pic>
            </a:graphicData>
          </a:graphic>
        </wp:inline>
      </w:drawing>
    </w:r>
    <w:r>
      <w:rPr>
        <w:noProof/>
        <w:lang w:val="en-US"/>
      </w:rPr>
      <w:drawing>
        <wp:inline distT="0" distB="0" distL="0" distR="0" wp14:anchorId="60670E9A" wp14:editId="6CA823DA">
          <wp:extent cx="489421" cy="720000"/>
          <wp:effectExtent l="0" t="0" r="0" b="0"/>
          <wp:docPr id="23"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fjm.png"/>
                  <pic:cNvPicPr/>
                </pic:nvPicPr>
                <pic:blipFill>
                  <a:blip r:embed="rId2">
                    <a:extLst>
                      <a:ext uri="{28A0092B-C50C-407E-A947-70E740481C1C}">
                        <a14:useLocalDpi xmlns:a14="http://schemas.microsoft.com/office/drawing/2010/main" val="0"/>
                      </a:ext>
                    </a:extLst>
                  </a:blip>
                  <a:stretch>
                    <a:fillRect/>
                  </a:stretch>
                </pic:blipFill>
                <pic:spPr>
                  <a:xfrm>
                    <a:off x="0" y="0"/>
                    <a:ext cx="489421" cy="720000"/>
                  </a:xfrm>
                  <a:prstGeom prst="rect">
                    <a:avLst/>
                  </a:prstGeom>
                </pic:spPr>
              </pic:pic>
            </a:graphicData>
          </a:graphic>
        </wp:inline>
      </w:drawing>
    </w:r>
  </w:p>
  <w:p w14:paraId="3F732BA1" w14:textId="77777777" w:rsidR="00B92DEA" w:rsidRPr="004D2AB0" w:rsidRDefault="00B92DEA" w:rsidP="00B92DEA">
    <w:pPr>
      <w:spacing w:line="240" w:lineRule="auto"/>
      <w:jc w:val="center"/>
      <w:rPr>
        <w:rFonts w:ascii="Futura Medium" w:hAnsi="Futura Medium" w:cs="Futura Medium"/>
        <w:szCs w:val="24"/>
        <w:lang w:eastAsia="pt-BR"/>
      </w:rPr>
    </w:pPr>
    <w:r w:rsidRPr="004D2AB0">
      <w:rPr>
        <w:rFonts w:ascii="Futura Medium" w:hAnsi="Futura Medium" w:cs="Futura Medium"/>
        <w:szCs w:val="24"/>
        <w:lang w:eastAsia="pt-BR"/>
      </w:rPr>
      <w:t>Curso Para Gestores Cidades Socialistas</w:t>
    </w:r>
  </w:p>
  <w:p w14:paraId="405D877F" w14:textId="77777777" w:rsidR="00B92DEA" w:rsidRPr="004D2AB0" w:rsidRDefault="00B92DEA" w:rsidP="00B92DEA">
    <w:pPr>
      <w:spacing w:line="240" w:lineRule="auto"/>
      <w:jc w:val="center"/>
      <w:rPr>
        <w:rFonts w:ascii="Futura Medium" w:hAnsi="Futura Medium" w:cs="Futura Medium"/>
        <w:szCs w:val="24"/>
        <w:lang w:eastAsia="pt-BR"/>
      </w:rPr>
    </w:pPr>
    <w:r w:rsidRPr="004D2AB0">
      <w:rPr>
        <w:rFonts w:ascii="Futura Medium" w:hAnsi="Futura Medium" w:cs="Futura Medium"/>
        <w:szCs w:val="24"/>
        <w:lang w:eastAsia="pt-BR"/>
      </w:rPr>
      <w:t>Módulo III – Gestão Orçamentária e Financeira</w:t>
    </w:r>
  </w:p>
  <w:p w14:paraId="5F23DBF7" w14:textId="79596E34" w:rsidR="00B92DEA" w:rsidRDefault="00B92DEA" w:rsidP="00B92DEA">
    <w:pPr>
      <w:spacing w:line="240" w:lineRule="auto"/>
      <w:jc w:val="center"/>
      <w:rPr>
        <w:rFonts w:ascii="Futura Medium" w:hAnsi="Futura Medium" w:cs="Futura Medium"/>
        <w:szCs w:val="24"/>
        <w:lang w:eastAsia="pt-BR"/>
      </w:rPr>
    </w:pPr>
    <w:r>
      <w:rPr>
        <w:rFonts w:ascii="Futura Medium" w:hAnsi="Futura Medium" w:cs="Futura Medium"/>
        <w:szCs w:val="24"/>
        <w:lang w:eastAsia="pt-BR"/>
      </w:rPr>
      <w:t>Aula 7</w:t>
    </w:r>
    <w:r w:rsidRPr="004D2AB0">
      <w:rPr>
        <w:rFonts w:ascii="Futura Medium" w:hAnsi="Futura Medium" w:cs="Futura Medium"/>
        <w:szCs w:val="24"/>
        <w:lang w:eastAsia="pt-BR"/>
      </w:rPr>
      <w:t xml:space="preserve"> – </w:t>
    </w:r>
    <w:r>
      <w:rPr>
        <w:rFonts w:ascii="Futura Medium" w:hAnsi="Futura Medium" w:cs="Futura Medium"/>
        <w:szCs w:val="24"/>
        <w:lang w:eastAsia="pt-BR"/>
      </w:rPr>
      <w:t>Projetos: Conceitos, Diagnósticos, Construção, Gestão e Sustentabilidade</w:t>
    </w:r>
  </w:p>
  <w:p w14:paraId="46FEBFA6" w14:textId="77777777" w:rsidR="00B92DEA" w:rsidRDefault="00B92DE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C8EB4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DD225CD"/>
    <w:multiLevelType w:val="hybridMultilevel"/>
    <w:tmpl w:val="D9D4349C"/>
    <w:lvl w:ilvl="0" w:tplc="0420B5B4">
      <w:start w:val="2"/>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02C63FD"/>
    <w:multiLevelType w:val="hybridMultilevel"/>
    <w:tmpl w:val="9112F8C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79E0153"/>
    <w:multiLevelType w:val="hybridMultilevel"/>
    <w:tmpl w:val="FC58889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9C1000E"/>
    <w:multiLevelType w:val="multilevel"/>
    <w:tmpl w:val="A80EC8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A547689"/>
    <w:multiLevelType w:val="hybridMultilevel"/>
    <w:tmpl w:val="732A6C7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742C11E7"/>
    <w:multiLevelType w:val="hybridMultilevel"/>
    <w:tmpl w:val="E1620CA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9A92860"/>
    <w:multiLevelType w:val="hybridMultilevel"/>
    <w:tmpl w:val="15A0214A"/>
    <w:lvl w:ilvl="0" w:tplc="620CEBBC">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B9F4417"/>
    <w:multiLevelType w:val="hybridMultilevel"/>
    <w:tmpl w:val="F362843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0"/>
  </w:num>
  <w:num w:numId="5">
    <w:abstractNumId w:val="6"/>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E8"/>
    <w:rsid w:val="0004719E"/>
    <w:rsid w:val="00055487"/>
    <w:rsid w:val="000E40E8"/>
    <w:rsid w:val="00101CB4"/>
    <w:rsid w:val="001169B9"/>
    <w:rsid w:val="00153590"/>
    <w:rsid w:val="00167CFF"/>
    <w:rsid w:val="00175E56"/>
    <w:rsid w:val="001A13FB"/>
    <w:rsid w:val="001B5747"/>
    <w:rsid w:val="001E5107"/>
    <w:rsid w:val="001F1936"/>
    <w:rsid w:val="002442CB"/>
    <w:rsid w:val="00262544"/>
    <w:rsid w:val="002A245C"/>
    <w:rsid w:val="002C6A31"/>
    <w:rsid w:val="002F4773"/>
    <w:rsid w:val="00315487"/>
    <w:rsid w:val="00344BD6"/>
    <w:rsid w:val="0035252B"/>
    <w:rsid w:val="00431ECB"/>
    <w:rsid w:val="00441769"/>
    <w:rsid w:val="004740FB"/>
    <w:rsid w:val="004C4781"/>
    <w:rsid w:val="0050228D"/>
    <w:rsid w:val="00507E56"/>
    <w:rsid w:val="00520A3F"/>
    <w:rsid w:val="005232FD"/>
    <w:rsid w:val="0055225D"/>
    <w:rsid w:val="00680CF5"/>
    <w:rsid w:val="006C3B8E"/>
    <w:rsid w:val="007375F7"/>
    <w:rsid w:val="00824465"/>
    <w:rsid w:val="00833E74"/>
    <w:rsid w:val="008449D9"/>
    <w:rsid w:val="00852AB1"/>
    <w:rsid w:val="00862F36"/>
    <w:rsid w:val="008875B3"/>
    <w:rsid w:val="008C2521"/>
    <w:rsid w:val="008C6702"/>
    <w:rsid w:val="009E76AA"/>
    <w:rsid w:val="00A55107"/>
    <w:rsid w:val="00A97E2C"/>
    <w:rsid w:val="00B4092C"/>
    <w:rsid w:val="00B92DEA"/>
    <w:rsid w:val="00C30091"/>
    <w:rsid w:val="00C630FF"/>
    <w:rsid w:val="00CB1D20"/>
    <w:rsid w:val="00D364C4"/>
    <w:rsid w:val="00DA0FD4"/>
    <w:rsid w:val="00DA457D"/>
    <w:rsid w:val="00DA5097"/>
    <w:rsid w:val="00DC0773"/>
    <w:rsid w:val="00E2768A"/>
    <w:rsid w:val="00E81113"/>
    <w:rsid w:val="00EE3216"/>
    <w:rsid w:val="00EF0DF1"/>
    <w:rsid w:val="00F10F0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A0C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2"/>
        <w:lang w:val="pt-BR"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5107"/>
  </w:style>
  <w:style w:type="paragraph" w:styleId="Heading1">
    <w:name w:val="heading 1"/>
    <w:basedOn w:val="Normal"/>
    <w:next w:val="Normal"/>
    <w:link w:val="Heading1Char"/>
    <w:uiPriority w:val="9"/>
    <w:qFormat/>
    <w:rsid w:val="001535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630FF"/>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C630F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autoRedefine/>
    <w:uiPriority w:val="1"/>
    <w:qFormat/>
    <w:rsid w:val="00833E74"/>
  </w:style>
  <w:style w:type="paragraph" w:customStyle="1" w:styleId="Estilo1">
    <w:name w:val="Estilo1"/>
    <w:basedOn w:val="Normal"/>
    <w:autoRedefine/>
    <w:qFormat/>
    <w:rsid w:val="00262544"/>
  </w:style>
  <w:style w:type="paragraph" w:styleId="BalloonText">
    <w:name w:val="Balloon Text"/>
    <w:basedOn w:val="Normal"/>
    <w:link w:val="BalloonTextChar"/>
    <w:uiPriority w:val="99"/>
    <w:semiHidden/>
    <w:unhideWhenUsed/>
    <w:rsid w:val="001169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9B9"/>
    <w:rPr>
      <w:rFonts w:ascii="Tahoma" w:hAnsi="Tahoma" w:cs="Tahoma"/>
      <w:sz w:val="16"/>
      <w:szCs w:val="16"/>
    </w:rPr>
  </w:style>
  <w:style w:type="character" w:customStyle="1" w:styleId="Heading6Char">
    <w:name w:val="Heading 6 Char"/>
    <w:basedOn w:val="DefaultParagraphFont"/>
    <w:link w:val="Heading6"/>
    <w:uiPriority w:val="9"/>
    <w:rsid w:val="00C630FF"/>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C630FF"/>
    <w:pPr>
      <w:spacing w:before="100" w:beforeAutospacing="1" w:after="100" w:afterAutospacing="1" w:line="240" w:lineRule="auto"/>
    </w:pPr>
    <w:rPr>
      <w:rFonts w:ascii="Times" w:eastAsiaTheme="minorEastAsia" w:hAnsi="Times"/>
      <w:sz w:val="20"/>
      <w:szCs w:val="20"/>
      <w:lang w:val="it-IT" w:eastAsia="it-IT"/>
    </w:rPr>
  </w:style>
  <w:style w:type="paragraph" w:styleId="ListParagraph">
    <w:name w:val="List Paragraph"/>
    <w:basedOn w:val="Normal"/>
    <w:uiPriority w:val="34"/>
    <w:qFormat/>
    <w:rsid w:val="00C630FF"/>
    <w:pPr>
      <w:ind w:left="720"/>
      <w:contextualSpacing/>
    </w:pPr>
  </w:style>
  <w:style w:type="character" w:styleId="Strong">
    <w:name w:val="Strong"/>
    <w:basedOn w:val="DefaultParagraphFont"/>
    <w:uiPriority w:val="22"/>
    <w:qFormat/>
    <w:rsid w:val="00C630FF"/>
    <w:rPr>
      <w:b/>
      <w:bCs/>
    </w:rPr>
  </w:style>
  <w:style w:type="character" w:styleId="Hyperlink">
    <w:name w:val="Hyperlink"/>
    <w:basedOn w:val="DefaultParagraphFont"/>
    <w:uiPriority w:val="99"/>
    <w:unhideWhenUsed/>
    <w:rsid w:val="00C630FF"/>
    <w:rPr>
      <w:color w:val="0000FF"/>
      <w:u w:val="single"/>
    </w:rPr>
  </w:style>
  <w:style w:type="character" w:customStyle="1" w:styleId="Heading3Char">
    <w:name w:val="Heading 3 Char"/>
    <w:basedOn w:val="DefaultParagraphFont"/>
    <w:link w:val="Heading3"/>
    <w:uiPriority w:val="9"/>
    <w:semiHidden/>
    <w:rsid w:val="00C630F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C3B8E"/>
    <w:pPr>
      <w:tabs>
        <w:tab w:val="center" w:pos="4252"/>
        <w:tab w:val="right" w:pos="8504"/>
      </w:tabs>
      <w:spacing w:line="240" w:lineRule="auto"/>
    </w:pPr>
  </w:style>
  <w:style w:type="character" w:customStyle="1" w:styleId="HeaderChar">
    <w:name w:val="Header Char"/>
    <w:basedOn w:val="DefaultParagraphFont"/>
    <w:link w:val="Header"/>
    <w:uiPriority w:val="99"/>
    <w:rsid w:val="006C3B8E"/>
  </w:style>
  <w:style w:type="paragraph" w:styleId="Footer">
    <w:name w:val="footer"/>
    <w:basedOn w:val="Normal"/>
    <w:link w:val="FooterChar"/>
    <w:uiPriority w:val="99"/>
    <w:unhideWhenUsed/>
    <w:rsid w:val="006C3B8E"/>
    <w:pPr>
      <w:tabs>
        <w:tab w:val="center" w:pos="4252"/>
        <w:tab w:val="right" w:pos="8504"/>
      </w:tabs>
      <w:spacing w:line="240" w:lineRule="auto"/>
    </w:pPr>
  </w:style>
  <w:style w:type="character" w:customStyle="1" w:styleId="FooterChar">
    <w:name w:val="Footer Char"/>
    <w:basedOn w:val="DefaultParagraphFont"/>
    <w:link w:val="Footer"/>
    <w:uiPriority w:val="99"/>
    <w:rsid w:val="006C3B8E"/>
  </w:style>
  <w:style w:type="paragraph" w:styleId="ListBullet">
    <w:name w:val="List Bullet"/>
    <w:basedOn w:val="Normal"/>
    <w:uiPriority w:val="99"/>
    <w:unhideWhenUsed/>
    <w:rsid w:val="004C4781"/>
    <w:pPr>
      <w:numPr>
        <w:numId w:val="4"/>
      </w:numPr>
      <w:contextualSpacing/>
    </w:pPr>
  </w:style>
  <w:style w:type="character" w:customStyle="1" w:styleId="Heading1Char">
    <w:name w:val="Heading 1 Char"/>
    <w:basedOn w:val="DefaultParagraphFont"/>
    <w:link w:val="Heading1"/>
    <w:uiPriority w:val="9"/>
    <w:rsid w:val="00153590"/>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basedOn w:val="DefaultParagraphFont"/>
    <w:link w:val="NoSpacing"/>
    <w:uiPriority w:val="1"/>
    <w:rsid w:val="00B92DEA"/>
  </w:style>
  <w:style w:type="paragraph" w:customStyle="1" w:styleId="p1">
    <w:name w:val="p1"/>
    <w:basedOn w:val="Normal"/>
    <w:rsid w:val="00B92DEA"/>
    <w:pPr>
      <w:spacing w:line="240" w:lineRule="auto"/>
    </w:pPr>
    <w:rPr>
      <w:rFonts w:ascii="Helvetica Neue" w:hAnsi="Helvetica Neue"/>
      <w:color w:val="454545"/>
      <w:sz w:val="18"/>
      <w:szCs w:val="18"/>
      <w:lang w:val="en-US"/>
    </w:rPr>
  </w:style>
  <w:style w:type="paragraph" w:customStyle="1" w:styleId="p2">
    <w:name w:val="p2"/>
    <w:basedOn w:val="Normal"/>
    <w:rsid w:val="00DA457D"/>
    <w:pPr>
      <w:spacing w:line="240" w:lineRule="auto"/>
      <w:jc w:val="center"/>
    </w:pPr>
    <w:rPr>
      <w:rFonts w:ascii="Futura" w:hAnsi="Futura" w:cs="Futura"/>
      <w:color w:val="FFFFFF"/>
      <w:sz w:val="50"/>
      <w:szCs w:val="50"/>
      <w:lang w:val="en-US"/>
    </w:rPr>
  </w:style>
  <w:style w:type="character" w:customStyle="1" w:styleId="s1">
    <w:name w:val="s1"/>
    <w:basedOn w:val="DefaultParagraphFont"/>
    <w:rsid w:val="00DA4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9285">
      <w:bodyDiv w:val="1"/>
      <w:marLeft w:val="0"/>
      <w:marRight w:val="0"/>
      <w:marTop w:val="0"/>
      <w:marBottom w:val="0"/>
      <w:divBdr>
        <w:top w:val="none" w:sz="0" w:space="0" w:color="auto"/>
        <w:left w:val="none" w:sz="0" w:space="0" w:color="auto"/>
        <w:bottom w:val="none" w:sz="0" w:space="0" w:color="auto"/>
        <w:right w:val="none" w:sz="0" w:space="0" w:color="auto"/>
      </w:divBdr>
    </w:div>
    <w:div w:id="4451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yperlink" Target="https://www.projectbuilder.com.br/blog-pb/entry/conhecimentos/entenda-a-diferenca-entre-eap-e-cronograma-de-projetos" TargetMode="External"/><Relationship Id="rId15" Type="http://schemas.openxmlformats.org/officeDocument/2006/relationships/hyperlink" Target="https://www.youtube.com/watch?time_continue=27&amp;v=Vvp7F8qBmQo" TargetMode="External"/><Relationship Id="rId16" Type="http://schemas.openxmlformats.org/officeDocument/2006/relationships/hyperlink" Target="https://www.youtube.com/watch?v=BpQtz5K1c0g"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mulzHJVCVFs" TargetMode="External"/><Relationship Id="rId9" Type="http://schemas.openxmlformats.org/officeDocument/2006/relationships/diagramData" Target="diagrams/data1.xml"/><Relationship Id="rId10"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348796-70D7-3D4C-B801-1DE752B0398E}" type="doc">
      <dgm:prSet loTypeId="urn:microsoft.com/office/officeart/2005/8/layout/cycle5" loCatId="" qsTypeId="urn:microsoft.com/office/officeart/2005/8/quickstyle/3d3" qsCatId="3D" csTypeId="urn:microsoft.com/office/officeart/2005/8/colors/accent1_2" csCatId="accent1" phldr="1"/>
      <dgm:spPr/>
      <dgm:t>
        <a:bodyPr/>
        <a:lstStyle/>
        <a:p>
          <a:endParaRPr lang="it-IT"/>
        </a:p>
      </dgm:t>
    </dgm:pt>
    <dgm:pt modelId="{94EC75F9-8F98-0F4D-A832-0A094DAF2865}">
      <dgm:prSet phldrT="[Testo]" custT="1"/>
      <dgm:spPr>
        <a:solidFill>
          <a:schemeClr val="accent6">
            <a:lumMod val="75000"/>
          </a:schemeClr>
        </a:solidFill>
      </dgm:spPr>
      <dgm:t>
        <a:bodyPr/>
        <a:lstStyle/>
        <a:p>
          <a:r>
            <a:rPr lang="it-IT" sz="700" b="1" cap="small" baseline="0">
              <a:solidFill>
                <a:schemeClr val="tx1"/>
              </a:solidFill>
              <a:latin typeface="Times New Roman" pitchFamily="18" charset="0"/>
            </a:rPr>
            <a:t>iniciação</a:t>
          </a:r>
        </a:p>
      </dgm:t>
    </dgm:pt>
    <dgm:pt modelId="{2449A149-868D-184D-8724-3FDD7CD103EE}" type="parTrans" cxnId="{B4B908D3-FDE6-7A49-9CC3-40AC0E9943DD}">
      <dgm:prSet/>
      <dgm:spPr/>
      <dgm:t>
        <a:bodyPr/>
        <a:lstStyle/>
        <a:p>
          <a:endParaRPr lang="it-IT"/>
        </a:p>
      </dgm:t>
    </dgm:pt>
    <dgm:pt modelId="{DDFDA09D-2BF6-5949-957B-0F43F4E73831}" type="sibTrans" cxnId="{B4B908D3-FDE6-7A49-9CC3-40AC0E9943DD}">
      <dgm:prSet/>
      <dgm:spPr/>
      <dgm:t>
        <a:bodyPr/>
        <a:lstStyle/>
        <a:p>
          <a:endParaRPr lang="it-IT"/>
        </a:p>
      </dgm:t>
    </dgm:pt>
    <dgm:pt modelId="{CD3B0B66-05E0-6D4E-BC3C-CFE67A810723}">
      <dgm:prSet phldrT="[Testo]" custT="1"/>
      <dgm:spPr>
        <a:solidFill>
          <a:schemeClr val="accent6">
            <a:lumMod val="75000"/>
          </a:schemeClr>
        </a:solidFill>
      </dgm:spPr>
      <dgm:t>
        <a:bodyPr/>
        <a:lstStyle/>
        <a:p>
          <a:r>
            <a:rPr lang="it-IT" sz="700" b="1" cap="small" baseline="0">
              <a:solidFill>
                <a:schemeClr val="tx1"/>
              </a:solidFill>
              <a:latin typeface="Times New Roman" pitchFamily="18" charset="0"/>
            </a:rPr>
            <a:t>planejamento</a:t>
          </a:r>
        </a:p>
      </dgm:t>
    </dgm:pt>
    <dgm:pt modelId="{56959965-E911-B241-8F9C-F4086EB092D1}" type="parTrans" cxnId="{157B457D-B46A-254F-84EF-63022C01C6C7}">
      <dgm:prSet/>
      <dgm:spPr/>
      <dgm:t>
        <a:bodyPr/>
        <a:lstStyle/>
        <a:p>
          <a:endParaRPr lang="it-IT"/>
        </a:p>
      </dgm:t>
    </dgm:pt>
    <dgm:pt modelId="{D1A43464-F71C-2347-9DBD-05353E8C02D0}" type="sibTrans" cxnId="{157B457D-B46A-254F-84EF-63022C01C6C7}">
      <dgm:prSet/>
      <dgm:spPr/>
      <dgm:t>
        <a:bodyPr/>
        <a:lstStyle/>
        <a:p>
          <a:endParaRPr lang="it-IT"/>
        </a:p>
      </dgm:t>
    </dgm:pt>
    <dgm:pt modelId="{ACC78EB4-E49B-4541-BA18-78766188D421}">
      <dgm:prSet phldrT="[Testo]" custT="1"/>
      <dgm:spPr>
        <a:solidFill>
          <a:schemeClr val="accent6">
            <a:lumMod val="75000"/>
          </a:schemeClr>
        </a:solidFill>
      </dgm:spPr>
      <dgm:t>
        <a:bodyPr/>
        <a:lstStyle/>
        <a:p>
          <a:r>
            <a:rPr lang="it-IT" sz="700" b="1" cap="small" baseline="0">
              <a:solidFill>
                <a:schemeClr val="tx1"/>
              </a:solidFill>
              <a:latin typeface="Times New Roman" pitchFamily="18" charset="0"/>
            </a:rPr>
            <a:t>Execução</a:t>
          </a:r>
        </a:p>
      </dgm:t>
    </dgm:pt>
    <dgm:pt modelId="{282B089F-00F9-AA4B-A014-5D266C69984D}" type="parTrans" cxnId="{F7F6D72C-DC6E-8741-A90A-4563B803B51F}">
      <dgm:prSet/>
      <dgm:spPr/>
      <dgm:t>
        <a:bodyPr/>
        <a:lstStyle/>
        <a:p>
          <a:endParaRPr lang="it-IT"/>
        </a:p>
      </dgm:t>
    </dgm:pt>
    <dgm:pt modelId="{410D345E-A40C-0E4B-9C2C-BF52A9472AF8}" type="sibTrans" cxnId="{F7F6D72C-DC6E-8741-A90A-4563B803B51F}">
      <dgm:prSet/>
      <dgm:spPr/>
      <dgm:t>
        <a:bodyPr/>
        <a:lstStyle/>
        <a:p>
          <a:endParaRPr lang="it-IT"/>
        </a:p>
      </dgm:t>
    </dgm:pt>
    <dgm:pt modelId="{2B683979-EC79-AA4F-8A39-4B6EF59FF967}">
      <dgm:prSet phldrT="[Testo]" custT="1"/>
      <dgm:spPr>
        <a:solidFill>
          <a:schemeClr val="accent6">
            <a:lumMod val="75000"/>
          </a:schemeClr>
        </a:solidFill>
      </dgm:spPr>
      <dgm:t>
        <a:bodyPr/>
        <a:lstStyle/>
        <a:p>
          <a:r>
            <a:rPr lang="it-IT" sz="700" b="1" cap="small" baseline="0">
              <a:solidFill>
                <a:schemeClr val="tx1"/>
              </a:solidFill>
              <a:latin typeface="Times New Roman" pitchFamily="18" charset="0"/>
            </a:rPr>
            <a:t>Monitoramento e Controle</a:t>
          </a:r>
        </a:p>
      </dgm:t>
    </dgm:pt>
    <dgm:pt modelId="{3A7DBFD4-CAF9-8D49-83CE-9F4AAD7FDCA7}" type="parTrans" cxnId="{CEB89B0C-BA0E-9943-BEA8-F41251F7F551}">
      <dgm:prSet/>
      <dgm:spPr/>
      <dgm:t>
        <a:bodyPr/>
        <a:lstStyle/>
        <a:p>
          <a:endParaRPr lang="it-IT"/>
        </a:p>
      </dgm:t>
    </dgm:pt>
    <dgm:pt modelId="{7D34964C-BB67-9A4F-AE74-1183B997FF0F}" type="sibTrans" cxnId="{CEB89B0C-BA0E-9943-BEA8-F41251F7F551}">
      <dgm:prSet/>
      <dgm:spPr/>
      <dgm:t>
        <a:bodyPr/>
        <a:lstStyle/>
        <a:p>
          <a:endParaRPr lang="it-IT"/>
        </a:p>
      </dgm:t>
    </dgm:pt>
    <dgm:pt modelId="{0838F3F3-A60B-D244-AD1E-8EB37DF023F2}">
      <dgm:prSet phldrT="[Testo]" custT="1"/>
      <dgm:spPr>
        <a:solidFill>
          <a:schemeClr val="accent6">
            <a:lumMod val="75000"/>
          </a:schemeClr>
        </a:solidFill>
      </dgm:spPr>
      <dgm:t>
        <a:bodyPr/>
        <a:lstStyle/>
        <a:p>
          <a:r>
            <a:rPr lang="it-IT" sz="700" b="1" cap="small" baseline="0">
              <a:solidFill>
                <a:schemeClr val="tx1"/>
              </a:solidFill>
              <a:latin typeface="Times New Roman" pitchFamily="18" charset="0"/>
            </a:rPr>
            <a:t>Encerramento</a:t>
          </a:r>
        </a:p>
      </dgm:t>
    </dgm:pt>
    <dgm:pt modelId="{05337278-5E3D-AA41-8E61-C81154169945}" type="parTrans" cxnId="{4E58583F-2B04-8447-BEFE-D37275B0322B}">
      <dgm:prSet/>
      <dgm:spPr/>
      <dgm:t>
        <a:bodyPr/>
        <a:lstStyle/>
        <a:p>
          <a:endParaRPr lang="it-IT"/>
        </a:p>
      </dgm:t>
    </dgm:pt>
    <dgm:pt modelId="{43525AC6-EB89-2A48-BDC5-062C087D640D}" type="sibTrans" cxnId="{4E58583F-2B04-8447-BEFE-D37275B0322B}">
      <dgm:prSet/>
      <dgm:spPr/>
      <dgm:t>
        <a:bodyPr/>
        <a:lstStyle/>
        <a:p>
          <a:endParaRPr lang="it-IT"/>
        </a:p>
      </dgm:t>
    </dgm:pt>
    <dgm:pt modelId="{C0DC242F-D242-D44C-AF67-475ACEE1C967}" type="pres">
      <dgm:prSet presAssocID="{0A348796-70D7-3D4C-B801-1DE752B0398E}" presName="cycle" presStyleCnt="0">
        <dgm:presLayoutVars>
          <dgm:dir/>
          <dgm:resizeHandles val="exact"/>
        </dgm:presLayoutVars>
      </dgm:prSet>
      <dgm:spPr/>
      <dgm:t>
        <a:bodyPr/>
        <a:lstStyle/>
        <a:p>
          <a:endParaRPr lang="pt-BR"/>
        </a:p>
      </dgm:t>
    </dgm:pt>
    <dgm:pt modelId="{E345EA72-8152-F04D-BACC-47C229B4B078}" type="pres">
      <dgm:prSet presAssocID="{94EC75F9-8F98-0F4D-A832-0A094DAF2865}" presName="node" presStyleLbl="node1" presStyleIdx="0" presStyleCnt="5" custRadScaleRad="96628">
        <dgm:presLayoutVars>
          <dgm:bulletEnabled val="1"/>
        </dgm:presLayoutVars>
      </dgm:prSet>
      <dgm:spPr/>
      <dgm:t>
        <a:bodyPr/>
        <a:lstStyle/>
        <a:p>
          <a:endParaRPr lang="pt-BR"/>
        </a:p>
      </dgm:t>
    </dgm:pt>
    <dgm:pt modelId="{113027A7-61DD-F84A-86E0-317599B0DAA8}" type="pres">
      <dgm:prSet presAssocID="{94EC75F9-8F98-0F4D-A832-0A094DAF2865}" presName="spNode" presStyleCnt="0"/>
      <dgm:spPr/>
      <dgm:t>
        <a:bodyPr/>
        <a:lstStyle/>
        <a:p>
          <a:endParaRPr lang="pt-BR"/>
        </a:p>
      </dgm:t>
    </dgm:pt>
    <dgm:pt modelId="{0E0E4E49-B1AF-9949-AD7D-5BE8B6CEF352}" type="pres">
      <dgm:prSet presAssocID="{DDFDA09D-2BF6-5949-957B-0F43F4E73831}" presName="sibTrans" presStyleLbl="sibTrans1D1" presStyleIdx="0" presStyleCnt="5"/>
      <dgm:spPr/>
      <dgm:t>
        <a:bodyPr/>
        <a:lstStyle/>
        <a:p>
          <a:endParaRPr lang="pt-BR"/>
        </a:p>
      </dgm:t>
    </dgm:pt>
    <dgm:pt modelId="{3B80B69F-0112-2644-A49D-7DEACD1C93F7}" type="pres">
      <dgm:prSet presAssocID="{CD3B0B66-05E0-6D4E-BC3C-CFE67A810723}" presName="node" presStyleLbl="node1" presStyleIdx="1" presStyleCnt="5" custRadScaleRad="99010" custRadScaleInc="7735">
        <dgm:presLayoutVars>
          <dgm:bulletEnabled val="1"/>
        </dgm:presLayoutVars>
      </dgm:prSet>
      <dgm:spPr/>
      <dgm:t>
        <a:bodyPr/>
        <a:lstStyle/>
        <a:p>
          <a:endParaRPr lang="pt-BR"/>
        </a:p>
      </dgm:t>
    </dgm:pt>
    <dgm:pt modelId="{90147AD8-E31A-FC4C-9102-BC37C6BD0113}" type="pres">
      <dgm:prSet presAssocID="{CD3B0B66-05E0-6D4E-BC3C-CFE67A810723}" presName="spNode" presStyleCnt="0"/>
      <dgm:spPr/>
      <dgm:t>
        <a:bodyPr/>
        <a:lstStyle/>
        <a:p>
          <a:endParaRPr lang="pt-BR"/>
        </a:p>
      </dgm:t>
    </dgm:pt>
    <dgm:pt modelId="{F5B57F21-19FA-434B-9C2E-9B19475750F1}" type="pres">
      <dgm:prSet presAssocID="{D1A43464-F71C-2347-9DBD-05353E8C02D0}" presName="sibTrans" presStyleLbl="sibTrans1D1" presStyleIdx="1" presStyleCnt="5"/>
      <dgm:spPr/>
      <dgm:t>
        <a:bodyPr/>
        <a:lstStyle/>
        <a:p>
          <a:endParaRPr lang="pt-BR"/>
        </a:p>
      </dgm:t>
    </dgm:pt>
    <dgm:pt modelId="{93194509-2327-B940-8E36-D50E9BA0A5A7}" type="pres">
      <dgm:prSet presAssocID="{ACC78EB4-E49B-4541-BA18-78766188D421}" presName="node" presStyleLbl="node1" presStyleIdx="2" presStyleCnt="5" custRadScaleRad="102747" custRadScaleInc="4606">
        <dgm:presLayoutVars>
          <dgm:bulletEnabled val="1"/>
        </dgm:presLayoutVars>
      </dgm:prSet>
      <dgm:spPr/>
      <dgm:t>
        <a:bodyPr/>
        <a:lstStyle/>
        <a:p>
          <a:endParaRPr lang="it-IT"/>
        </a:p>
      </dgm:t>
    </dgm:pt>
    <dgm:pt modelId="{AE4B597D-195A-AD4A-84CB-1A86E980B34A}" type="pres">
      <dgm:prSet presAssocID="{ACC78EB4-E49B-4541-BA18-78766188D421}" presName="spNode" presStyleCnt="0"/>
      <dgm:spPr/>
      <dgm:t>
        <a:bodyPr/>
        <a:lstStyle/>
        <a:p>
          <a:endParaRPr lang="pt-BR"/>
        </a:p>
      </dgm:t>
    </dgm:pt>
    <dgm:pt modelId="{552AED58-3703-0248-AF67-B981B73771AF}" type="pres">
      <dgm:prSet presAssocID="{410D345E-A40C-0E4B-9C2C-BF52A9472AF8}" presName="sibTrans" presStyleLbl="sibTrans1D1" presStyleIdx="2" presStyleCnt="5"/>
      <dgm:spPr/>
      <dgm:t>
        <a:bodyPr/>
        <a:lstStyle/>
        <a:p>
          <a:endParaRPr lang="pt-BR"/>
        </a:p>
      </dgm:t>
    </dgm:pt>
    <dgm:pt modelId="{9D21692C-92C6-AB47-8E49-0615DF5C0A74}" type="pres">
      <dgm:prSet presAssocID="{2B683979-EC79-AA4F-8A39-4B6EF59FF967}" presName="node" presStyleLbl="node1" presStyleIdx="3" presStyleCnt="5" custScaleX="121278" custRadScaleRad="102747" custRadScaleInc="-4606">
        <dgm:presLayoutVars>
          <dgm:bulletEnabled val="1"/>
        </dgm:presLayoutVars>
      </dgm:prSet>
      <dgm:spPr/>
      <dgm:t>
        <a:bodyPr/>
        <a:lstStyle/>
        <a:p>
          <a:endParaRPr lang="pt-BR"/>
        </a:p>
      </dgm:t>
    </dgm:pt>
    <dgm:pt modelId="{E702655C-53E2-D04B-ADCD-49ECA94CB65C}" type="pres">
      <dgm:prSet presAssocID="{2B683979-EC79-AA4F-8A39-4B6EF59FF967}" presName="spNode" presStyleCnt="0"/>
      <dgm:spPr/>
      <dgm:t>
        <a:bodyPr/>
        <a:lstStyle/>
        <a:p>
          <a:endParaRPr lang="pt-BR"/>
        </a:p>
      </dgm:t>
    </dgm:pt>
    <dgm:pt modelId="{4C14445A-5EEA-CA4A-812E-7355457394B1}" type="pres">
      <dgm:prSet presAssocID="{7D34964C-BB67-9A4F-AE74-1183B997FF0F}" presName="sibTrans" presStyleLbl="sibTrans1D1" presStyleIdx="3" presStyleCnt="5"/>
      <dgm:spPr/>
      <dgm:t>
        <a:bodyPr/>
        <a:lstStyle/>
        <a:p>
          <a:endParaRPr lang="pt-BR"/>
        </a:p>
      </dgm:t>
    </dgm:pt>
    <dgm:pt modelId="{86254E6C-B1E9-CB4A-992D-E533238FCE83}" type="pres">
      <dgm:prSet presAssocID="{0838F3F3-A60B-D244-AD1E-8EB37DF023F2}" presName="node" presStyleLbl="node1" presStyleIdx="4" presStyleCnt="5" custScaleX="112116" custRadScaleRad="99010" custRadScaleInc="-7735">
        <dgm:presLayoutVars>
          <dgm:bulletEnabled val="1"/>
        </dgm:presLayoutVars>
      </dgm:prSet>
      <dgm:spPr/>
      <dgm:t>
        <a:bodyPr/>
        <a:lstStyle/>
        <a:p>
          <a:endParaRPr lang="pt-BR"/>
        </a:p>
      </dgm:t>
    </dgm:pt>
    <dgm:pt modelId="{0697183B-E4D1-9040-94C3-3AFD7319F6C8}" type="pres">
      <dgm:prSet presAssocID="{0838F3F3-A60B-D244-AD1E-8EB37DF023F2}" presName="spNode" presStyleCnt="0"/>
      <dgm:spPr/>
      <dgm:t>
        <a:bodyPr/>
        <a:lstStyle/>
        <a:p>
          <a:endParaRPr lang="pt-BR"/>
        </a:p>
      </dgm:t>
    </dgm:pt>
    <dgm:pt modelId="{8782323C-2202-AD42-B6F4-D394494CCD14}" type="pres">
      <dgm:prSet presAssocID="{43525AC6-EB89-2A48-BDC5-062C087D640D}" presName="sibTrans" presStyleLbl="sibTrans1D1" presStyleIdx="4" presStyleCnt="5"/>
      <dgm:spPr/>
      <dgm:t>
        <a:bodyPr/>
        <a:lstStyle/>
        <a:p>
          <a:endParaRPr lang="pt-BR"/>
        </a:p>
      </dgm:t>
    </dgm:pt>
  </dgm:ptLst>
  <dgm:cxnLst>
    <dgm:cxn modelId="{4E58583F-2B04-8447-BEFE-D37275B0322B}" srcId="{0A348796-70D7-3D4C-B801-1DE752B0398E}" destId="{0838F3F3-A60B-D244-AD1E-8EB37DF023F2}" srcOrd="4" destOrd="0" parTransId="{05337278-5E3D-AA41-8E61-C81154169945}" sibTransId="{43525AC6-EB89-2A48-BDC5-062C087D640D}"/>
    <dgm:cxn modelId="{5D451C0A-454A-104F-B5A9-A3AB8BE8CCD8}" type="presOf" srcId="{43525AC6-EB89-2A48-BDC5-062C087D640D}" destId="{8782323C-2202-AD42-B6F4-D394494CCD14}" srcOrd="0" destOrd="0" presId="urn:microsoft.com/office/officeart/2005/8/layout/cycle5"/>
    <dgm:cxn modelId="{3C4E7DFC-8651-364A-9F27-DFB083AE3376}" type="presOf" srcId="{DDFDA09D-2BF6-5949-957B-0F43F4E73831}" destId="{0E0E4E49-B1AF-9949-AD7D-5BE8B6CEF352}" srcOrd="0" destOrd="0" presId="urn:microsoft.com/office/officeart/2005/8/layout/cycle5"/>
    <dgm:cxn modelId="{157B457D-B46A-254F-84EF-63022C01C6C7}" srcId="{0A348796-70D7-3D4C-B801-1DE752B0398E}" destId="{CD3B0B66-05E0-6D4E-BC3C-CFE67A810723}" srcOrd="1" destOrd="0" parTransId="{56959965-E911-B241-8F9C-F4086EB092D1}" sibTransId="{D1A43464-F71C-2347-9DBD-05353E8C02D0}"/>
    <dgm:cxn modelId="{B4B908D3-FDE6-7A49-9CC3-40AC0E9943DD}" srcId="{0A348796-70D7-3D4C-B801-1DE752B0398E}" destId="{94EC75F9-8F98-0F4D-A832-0A094DAF2865}" srcOrd="0" destOrd="0" parTransId="{2449A149-868D-184D-8724-3FDD7CD103EE}" sibTransId="{DDFDA09D-2BF6-5949-957B-0F43F4E73831}"/>
    <dgm:cxn modelId="{3ACF7710-EB5D-BD4A-ABC0-9526980E9D04}" type="presOf" srcId="{7D34964C-BB67-9A4F-AE74-1183B997FF0F}" destId="{4C14445A-5EEA-CA4A-812E-7355457394B1}" srcOrd="0" destOrd="0" presId="urn:microsoft.com/office/officeart/2005/8/layout/cycle5"/>
    <dgm:cxn modelId="{82BCE1C6-7317-3543-9B45-08D15527507B}" type="presOf" srcId="{0838F3F3-A60B-D244-AD1E-8EB37DF023F2}" destId="{86254E6C-B1E9-CB4A-992D-E533238FCE83}" srcOrd="0" destOrd="0" presId="urn:microsoft.com/office/officeart/2005/8/layout/cycle5"/>
    <dgm:cxn modelId="{603FBFBD-5384-B144-ABAF-B2C082210C6D}" type="presOf" srcId="{94EC75F9-8F98-0F4D-A832-0A094DAF2865}" destId="{E345EA72-8152-F04D-BACC-47C229B4B078}" srcOrd="0" destOrd="0" presId="urn:microsoft.com/office/officeart/2005/8/layout/cycle5"/>
    <dgm:cxn modelId="{DC5B08C1-526A-2E47-A5E2-B99261DFDBFD}" type="presOf" srcId="{D1A43464-F71C-2347-9DBD-05353E8C02D0}" destId="{F5B57F21-19FA-434B-9C2E-9B19475750F1}" srcOrd="0" destOrd="0" presId="urn:microsoft.com/office/officeart/2005/8/layout/cycle5"/>
    <dgm:cxn modelId="{17273D5F-361D-2C4D-AA0C-C016DB4680B3}" type="presOf" srcId="{2B683979-EC79-AA4F-8A39-4B6EF59FF967}" destId="{9D21692C-92C6-AB47-8E49-0615DF5C0A74}" srcOrd="0" destOrd="0" presId="urn:microsoft.com/office/officeart/2005/8/layout/cycle5"/>
    <dgm:cxn modelId="{7AE8D09C-AA5D-4545-BC6D-5F9BCB1BCC6E}" type="presOf" srcId="{ACC78EB4-E49B-4541-BA18-78766188D421}" destId="{93194509-2327-B940-8E36-D50E9BA0A5A7}" srcOrd="0" destOrd="0" presId="urn:microsoft.com/office/officeart/2005/8/layout/cycle5"/>
    <dgm:cxn modelId="{CEB89B0C-BA0E-9943-BEA8-F41251F7F551}" srcId="{0A348796-70D7-3D4C-B801-1DE752B0398E}" destId="{2B683979-EC79-AA4F-8A39-4B6EF59FF967}" srcOrd="3" destOrd="0" parTransId="{3A7DBFD4-CAF9-8D49-83CE-9F4AAD7FDCA7}" sibTransId="{7D34964C-BB67-9A4F-AE74-1183B997FF0F}"/>
    <dgm:cxn modelId="{B32D4D18-0F57-5E4A-9B6E-EAA8D561FF63}" type="presOf" srcId="{0A348796-70D7-3D4C-B801-1DE752B0398E}" destId="{C0DC242F-D242-D44C-AF67-475ACEE1C967}" srcOrd="0" destOrd="0" presId="urn:microsoft.com/office/officeart/2005/8/layout/cycle5"/>
    <dgm:cxn modelId="{F87A3305-1EEA-E84F-8054-D5CBF5CC4E98}" type="presOf" srcId="{CD3B0B66-05E0-6D4E-BC3C-CFE67A810723}" destId="{3B80B69F-0112-2644-A49D-7DEACD1C93F7}" srcOrd="0" destOrd="0" presId="urn:microsoft.com/office/officeart/2005/8/layout/cycle5"/>
    <dgm:cxn modelId="{F7F6D72C-DC6E-8741-A90A-4563B803B51F}" srcId="{0A348796-70D7-3D4C-B801-1DE752B0398E}" destId="{ACC78EB4-E49B-4541-BA18-78766188D421}" srcOrd="2" destOrd="0" parTransId="{282B089F-00F9-AA4B-A014-5D266C69984D}" sibTransId="{410D345E-A40C-0E4B-9C2C-BF52A9472AF8}"/>
    <dgm:cxn modelId="{D67D5153-C977-8D4F-B97C-BDD9AB66F39E}" type="presOf" srcId="{410D345E-A40C-0E4B-9C2C-BF52A9472AF8}" destId="{552AED58-3703-0248-AF67-B981B73771AF}" srcOrd="0" destOrd="0" presId="urn:microsoft.com/office/officeart/2005/8/layout/cycle5"/>
    <dgm:cxn modelId="{E8E6860C-E620-5E41-9991-B70740581ADB}" type="presParOf" srcId="{C0DC242F-D242-D44C-AF67-475ACEE1C967}" destId="{E345EA72-8152-F04D-BACC-47C229B4B078}" srcOrd="0" destOrd="0" presId="urn:microsoft.com/office/officeart/2005/8/layout/cycle5"/>
    <dgm:cxn modelId="{1237B244-C68E-D04F-811B-F61B13737C72}" type="presParOf" srcId="{C0DC242F-D242-D44C-AF67-475ACEE1C967}" destId="{113027A7-61DD-F84A-86E0-317599B0DAA8}" srcOrd="1" destOrd="0" presId="urn:microsoft.com/office/officeart/2005/8/layout/cycle5"/>
    <dgm:cxn modelId="{45D45B5E-A933-394D-BA85-77CF944737DC}" type="presParOf" srcId="{C0DC242F-D242-D44C-AF67-475ACEE1C967}" destId="{0E0E4E49-B1AF-9949-AD7D-5BE8B6CEF352}" srcOrd="2" destOrd="0" presId="urn:microsoft.com/office/officeart/2005/8/layout/cycle5"/>
    <dgm:cxn modelId="{823C3B5B-9BCF-7546-A918-FE1F8DD63D87}" type="presParOf" srcId="{C0DC242F-D242-D44C-AF67-475ACEE1C967}" destId="{3B80B69F-0112-2644-A49D-7DEACD1C93F7}" srcOrd="3" destOrd="0" presId="urn:microsoft.com/office/officeart/2005/8/layout/cycle5"/>
    <dgm:cxn modelId="{8ADCBEFC-1CAB-294D-ACC9-64FFD38C6757}" type="presParOf" srcId="{C0DC242F-D242-D44C-AF67-475ACEE1C967}" destId="{90147AD8-E31A-FC4C-9102-BC37C6BD0113}" srcOrd="4" destOrd="0" presId="urn:microsoft.com/office/officeart/2005/8/layout/cycle5"/>
    <dgm:cxn modelId="{8C73B14C-C174-9048-8E1B-852820E3E7B0}" type="presParOf" srcId="{C0DC242F-D242-D44C-AF67-475ACEE1C967}" destId="{F5B57F21-19FA-434B-9C2E-9B19475750F1}" srcOrd="5" destOrd="0" presId="urn:microsoft.com/office/officeart/2005/8/layout/cycle5"/>
    <dgm:cxn modelId="{B09DB43D-C234-C043-95AF-3C3268B3EE84}" type="presParOf" srcId="{C0DC242F-D242-D44C-AF67-475ACEE1C967}" destId="{93194509-2327-B940-8E36-D50E9BA0A5A7}" srcOrd="6" destOrd="0" presId="urn:microsoft.com/office/officeart/2005/8/layout/cycle5"/>
    <dgm:cxn modelId="{2A02F8F3-FF5C-E243-A72B-254575B9F0A6}" type="presParOf" srcId="{C0DC242F-D242-D44C-AF67-475ACEE1C967}" destId="{AE4B597D-195A-AD4A-84CB-1A86E980B34A}" srcOrd="7" destOrd="0" presId="urn:microsoft.com/office/officeart/2005/8/layout/cycle5"/>
    <dgm:cxn modelId="{3DABF3B9-FEFB-644B-94C5-E45CEC26BF49}" type="presParOf" srcId="{C0DC242F-D242-D44C-AF67-475ACEE1C967}" destId="{552AED58-3703-0248-AF67-B981B73771AF}" srcOrd="8" destOrd="0" presId="urn:microsoft.com/office/officeart/2005/8/layout/cycle5"/>
    <dgm:cxn modelId="{FF631CC7-112F-4B46-875D-3FBF27F2CA22}" type="presParOf" srcId="{C0DC242F-D242-D44C-AF67-475ACEE1C967}" destId="{9D21692C-92C6-AB47-8E49-0615DF5C0A74}" srcOrd="9" destOrd="0" presId="urn:microsoft.com/office/officeart/2005/8/layout/cycle5"/>
    <dgm:cxn modelId="{CE66F13F-9E7D-8448-8B78-9903485C9471}" type="presParOf" srcId="{C0DC242F-D242-D44C-AF67-475ACEE1C967}" destId="{E702655C-53E2-D04B-ADCD-49ECA94CB65C}" srcOrd="10" destOrd="0" presId="urn:microsoft.com/office/officeart/2005/8/layout/cycle5"/>
    <dgm:cxn modelId="{233AF8BC-B27C-3F47-91A0-2FE7262D1146}" type="presParOf" srcId="{C0DC242F-D242-D44C-AF67-475ACEE1C967}" destId="{4C14445A-5EEA-CA4A-812E-7355457394B1}" srcOrd="11" destOrd="0" presId="urn:microsoft.com/office/officeart/2005/8/layout/cycle5"/>
    <dgm:cxn modelId="{B819D0B9-6149-774B-BC44-3C930757BFE5}" type="presParOf" srcId="{C0DC242F-D242-D44C-AF67-475ACEE1C967}" destId="{86254E6C-B1E9-CB4A-992D-E533238FCE83}" srcOrd="12" destOrd="0" presId="urn:microsoft.com/office/officeart/2005/8/layout/cycle5"/>
    <dgm:cxn modelId="{E71D061F-1421-5242-AB6C-060915BBE9AC}" type="presParOf" srcId="{C0DC242F-D242-D44C-AF67-475ACEE1C967}" destId="{0697183B-E4D1-9040-94C3-3AFD7319F6C8}" srcOrd="13" destOrd="0" presId="urn:microsoft.com/office/officeart/2005/8/layout/cycle5"/>
    <dgm:cxn modelId="{FBFEEB37-35B2-D342-971E-C6990F48C7AF}" type="presParOf" srcId="{C0DC242F-D242-D44C-AF67-475ACEE1C967}" destId="{8782323C-2202-AD42-B6F4-D394494CCD14}" srcOrd="14" destOrd="0" presId="urn:microsoft.com/office/officeart/2005/8/layout/cycle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45EA72-8152-F04D-BACC-47C229B4B078}">
      <dsp:nvSpPr>
        <dsp:cNvPr id="0" name=""/>
        <dsp:cNvSpPr/>
      </dsp:nvSpPr>
      <dsp:spPr>
        <a:xfrm>
          <a:off x="2500933" y="39491"/>
          <a:ext cx="895930" cy="582354"/>
        </a:xfrm>
        <a:prstGeom prst="roundRect">
          <a:avLst/>
        </a:prstGeom>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it-IT" sz="700" b="1" kern="1200" cap="small" baseline="0">
              <a:solidFill>
                <a:schemeClr val="tx1"/>
              </a:solidFill>
              <a:latin typeface="Times New Roman" pitchFamily="18" charset="0"/>
            </a:rPr>
            <a:t>iniciação</a:t>
          </a:r>
        </a:p>
      </dsp:txBody>
      <dsp:txXfrm>
        <a:off x="2529361" y="67919"/>
        <a:ext cx="839074" cy="525498"/>
      </dsp:txXfrm>
    </dsp:sp>
    <dsp:sp modelId="{0E0E4E49-B1AF-9949-AD7D-5BE8B6CEF352}">
      <dsp:nvSpPr>
        <dsp:cNvPr id="0" name=""/>
        <dsp:cNvSpPr/>
      </dsp:nvSpPr>
      <dsp:spPr>
        <a:xfrm>
          <a:off x="1805571" y="342026"/>
          <a:ext cx="2325729" cy="2325729"/>
        </a:xfrm>
        <a:custGeom>
          <a:avLst/>
          <a:gdLst/>
          <a:ahLst/>
          <a:cxnLst/>
          <a:rect l="0" t="0" r="0" b="0"/>
          <a:pathLst>
            <a:path>
              <a:moveTo>
                <a:pt x="1713442" y="138599"/>
              </a:moveTo>
              <a:arcTo wR="1162864" hR="1162864" stAng="17895575" swAng="1224389"/>
            </a:path>
          </a:pathLst>
        </a:custGeom>
        <a:noFill/>
        <a:ln w="9525" cap="flat" cmpd="sng" algn="ctr">
          <a:solidFill>
            <a:schemeClr val="accent1">
              <a:hueOff val="0"/>
              <a:satOff val="0"/>
              <a:lumOff val="0"/>
              <a:alphaOff val="0"/>
            </a:schemeClr>
          </a:solidFill>
          <a:prstDash val="solid"/>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 modelId="{3B80B69F-0112-2644-A49D-7DEACD1C93F7}">
      <dsp:nvSpPr>
        <dsp:cNvPr id="0" name=""/>
        <dsp:cNvSpPr/>
      </dsp:nvSpPr>
      <dsp:spPr>
        <a:xfrm>
          <a:off x="3606885" y="843015"/>
          <a:ext cx="895930" cy="582354"/>
        </a:xfrm>
        <a:prstGeom prst="roundRect">
          <a:avLst/>
        </a:prstGeom>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it-IT" sz="700" b="1" kern="1200" cap="small" baseline="0">
              <a:solidFill>
                <a:schemeClr val="tx1"/>
              </a:solidFill>
              <a:latin typeface="Times New Roman" pitchFamily="18" charset="0"/>
            </a:rPr>
            <a:t>planejamento</a:t>
          </a:r>
        </a:p>
      </dsp:txBody>
      <dsp:txXfrm>
        <a:off x="3635313" y="871443"/>
        <a:ext cx="839074" cy="525498"/>
      </dsp:txXfrm>
    </dsp:sp>
    <dsp:sp modelId="{F5B57F21-19FA-434B-9C2E-9B19475750F1}">
      <dsp:nvSpPr>
        <dsp:cNvPr id="0" name=""/>
        <dsp:cNvSpPr/>
      </dsp:nvSpPr>
      <dsp:spPr>
        <a:xfrm>
          <a:off x="1778245" y="359933"/>
          <a:ext cx="2325729" cy="2325729"/>
        </a:xfrm>
        <a:custGeom>
          <a:avLst/>
          <a:gdLst/>
          <a:ahLst/>
          <a:cxnLst/>
          <a:rect l="0" t="0" r="0" b="0"/>
          <a:pathLst>
            <a:path>
              <a:moveTo>
                <a:pt x="2324649" y="1212959"/>
              </a:moveTo>
              <a:arcTo wR="1162864" hR="1162864" stAng="21748139" swAng="1347923"/>
            </a:path>
          </a:pathLst>
        </a:custGeom>
        <a:noFill/>
        <a:ln w="9525" cap="flat" cmpd="sng" algn="ctr">
          <a:solidFill>
            <a:schemeClr val="accent1">
              <a:hueOff val="0"/>
              <a:satOff val="0"/>
              <a:lumOff val="0"/>
              <a:alphaOff val="0"/>
            </a:schemeClr>
          </a:solidFill>
          <a:prstDash val="solid"/>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 modelId="{93194509-2327-B940-8E36-D50E9BA0A5A7}">
      <dsp:nvSpPr>
        <dsp:cNvPr id="0" name=""/>
        <dsp:cNvSpPr/>
      </dsp:nvSpPr>
      <dsp:spPr>
        <a:xfrm>
          <a:off x="3184444" y="2142622"/>
          <a:ext cx="895930" cy="582354"/>
        </a:xfrm>
        <a:prstGeom prst="roundRect">
          <a:avLst/>
        </a:prstGeom>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it-IT" sz="700" b="1" kern="1200" cap="small" baseline="0">
              <a:solidFill>
                <a:schemeClr val="tx1"/>
              </a:solidFill>
              <a:latin typeface="Times New Roman" pitchFamily="18" charset="0"/>
            </a:rPr>
            <a:t>Execução</a:t>
          </a:r>
        </a:p>
      </dsp:txBody>
      <dsp:txXfrm>
        <a:off x="3212872" y="2171050"/>
        <a:ext cx="839074" cy="525498"/>
      </dsp:txXfrm>
    </dsp:sp>
    <dsp:sp modelId="{552AED58-3703-0248-AF67-B981B73771AF}">
      <dsp:nvSpPr>
        <dsp:cNvPr id="0" name=""/>
        <dsp:cNvSpPr/>
      </dsp:nvSpPr>
      <dsp:spPr>
        <a:xfrm>
          <a:off x="1787323" y="323364"/>
          <a:ext cx="2325729" cy="2325729"/>
        </a:xfrm>
        <a:custGeom>
          <a:avLst/>
          <a:gdLst/>
          <a:ahLst/>
          <a:cxnLst/>
          <a:rect l="0" t="0" r="0" b="0"/>
          <a:pathLst>
            <a:path>
              <a:moveTo>
                <a:pt x="1323007" y="2314649"/>
              </a:moveTo>
              <a:arcTo wR="1162864" hR="1162864" stAng="4925063" swAng="671984"/>
            </a:path>
          </a:pathLst>
        </a:custGeom>
        <a:noFill/>
        <a:ln w="9525" cap="flat" cmpd="sng" algn="ctr">
          <a:solidFill>
            <a:schemeClr val="accent1">
              <a:hueOff val="0"/>
              <a:satOff val="0"/>
              <a:lumOff val="0"/>
              <a:alphaOff val="0"/>
            </a:schemeClr>
          </a:solidFill>
          <a:prstDash val="solid"/>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 modelId="{9D21692C-92C6-AB47-8E49-0615DF5C0A74}">
      <dsp:nvSpPr>
        <dsp:cNvPr id="0" name=""/>
        <dsp:cNvSpPr/>
      </dsp:nvSpPr>
      <dsp:spPr>
        <a:xfrm>
          <a:off x="1722103" y="2142622"/>
          <a:ext cx="1086566" cy="582354"/>
        </a:xfrm>
        <a:prstGeom prst="roundRect">
          <a:avLst/>
        </a:prstGeom>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it-IT" sz="700" b="1" kern="1200" cap="small" baseline="0">
              <a:solidFill>
                <a:schemeClr val="tx1"/>
              </a:solidFill>
              <a:latin typeface="Times New Roman" pitchFamily="18" charset="0"/>
            </a:rPr>
            <a:t>Monitoramento e Controle</a:t>
          </a:r>
        </a:p>
      </dsp:txBody>
      <dsp:txXfrm>
        <a:off x="1750531" y="2171050"/>
        <a:ext cx="1029710" cy="525498"/>
      </dsp:txXfrm>
    </dsp:sp>
    <dsp:sp modelId="{4C14445A-5EEA-CA4A-812E-7355457394B1}">
      <dsp:nvSpPr>
        <dsp:cNvPr id="0" name=""/>
        <dsp:cNvSpPr/>
      </dsp:nvSpPr>
      <dsp:spPr>
        <a:xfrm>
          <a:off x="1793821" y="359933"/>
          <a:ext cx="2325729" cy="2325729"/>
        </a:xfrm>
        <a:custGeom>
          <a:avLst/>
          <a:gdLst/>
          <a:ahLst/>
          <a:cxnLst/>
          <a:rect l="0" t="0" r="0" b="0"/>
          <a:pathLst>
            <a:path>
              <a:moveTo>
                <a:pt x="108389" y="1653105"/>
              </a:moveTo>
              <a:arcTo wR="1162864" hR="1162864" stAng="9303938" swAng="1347923"/>
            </a:path>
          </a:pathLst>
        </a:custGeom>
        <a:noFill/>
        <a:ln w="9525" cap="flat" cmpd="sng" algn="ctr">
          <a:solidFill>
            <a:schemeClr val="accent1">
              <a:hueOff val="0"/>
              <a:satOff val="0"/>
              <a:lumOff val="0"/>
              <a:alphaOff val="0"/>
            </a:schemeClr>
          </a:solidFill>
          <a:prstDash val="solid"/>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 modelId="{86254E6C-B1E9-CB4A-992D-E533238FCE83}">
      <dsp:nvSpPr>
        <dsp:cNvPr id="0" name=""/>
        <dsp:cNvSpPr/>
      </dsp:nvSpPr>
      <dsp:spPr>
        <a:xfrm>
          <a:off x="1340705" y="843015"/>
          <a:ext cx="1004481" cy="582354"/>
        </a:xfrm>
        <a:prstGeom prst="roundRect">
          <a:avLst/>
        </a:prstGeom>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it-IT" sz="700" b="1" kern="1200" cap="small" baseline="0">
              <a:solidFill>
                <a:schemeClr val="tx1"/>
              </a:solidFill>
              <a:latin typeface="Times New Roman" pitchFamily="18" charset="0"/>
            </a:rPr>
            <a:t>Encerramento</a:t>
          </a:r>
        </a:p>
      </dsp:txBody>
      <dsp:txXfrm>
        <a:off x="1369133" y="871443"/>
        <a:ext cx="947625" cy="525498"/>
      </dsp:txXfrm>
    </dsp:sp>
    <dsp:sp modelId="{8782323C-2202-AD42-B6F4-D394494CCD14}">
      <dsp:nvSpPr>
        <dsp:cNvPr id="0" name=""/>
        <dsp:cNvSpPr/>
      </dsp:nvSpPr>
      <dsp:spPr>
        <a:xfrm>
          <a:off x="1766496" y="342026"/>
          <a:ext cx="2325729" cy="2325729"/>
        </a:xfrm>
        <a:custGeom>
          <a:avLst/>
          <a:gdLst/>
          <a:ahLst/>
          <a:cxnLst/>
          <a:rect l="0" t="0" r="0" b="0"/>
          <a:pathLst>
            <a:path>
              <a:moveTo>
                <a:pt x="289700" y="394854"/>
              </a:moveTo>
              <a:arcTo wR="1162864" hR="1162864" stAng="13280036" swAng="1224389"/>
            </a:path>
          </a:pathLst>
        </a:custGeom>
        <a:noFill/>
        <a:ln w="9525" cap="flat" cmpd="sng" algn="ctr">
          <a:solidFill>
            <a:schemeClr val="accent1">
              <a:hueOff val="0"/>
              <a:satOff val="0"/>
              <a:lumOff val="0"/>
              <a:alphaOff val="0"/>
            </a:schemeClr>
          </a:solidFill>
          <a:prstDash val="solid"/>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2141</Words>
  <Characters>12209</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Gestão Orçamentária e Financeira </vt:lpstr>
    </vt:vector>
  </TitlesOfParts>
  <Company>Cetur / Fundação João Mangabeira </Company>
  <LinksUpToDate>false</LinksUpToDate>
  <CharactersWithSpaces>14322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Gestão Orçamentária e Financeira </dc:title>
  <dc:subject>Aula 7</dc:subject>
  <dc:creator>Rosinalda Simoni e Carla Monteiro</dc:creator>
  <cp:lastModifiedBy>Brasa</cp:lastModifiedBy>
  <cp:revision>5</cp:revision>
  <dcterms:created xsi:type="dcterms:W3CDTF">2017-12-01T17:59:00Z</dcterms:created>
  <dcterms:modified xsi:type="dcterms:W3CDTF">2017-12-05T23:27:00Z</dcterms:modified>
</cp:coreProperties>
</file>